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8689" w14:textId="77777777" w:rsidR="00872D30" w:rsidRDefault="00872D30" w:rsidP="002F2134">
      <w:pPr>
        <w:tabs>
          <w:tab w:val="center" w:pos="7398"/>
        </w:tabs>
        <w:spacing w:after="0" w:line="360" w:lineRule="auto"/>
        <w:rPr>
          <w:rFonts w:ascii="Times New Roman" w:hAnsi="Times New Roman" w:cs="Times New Roman"/>
          <w:b/>
          <w:bCs/>
          <w:sz w:val="24"/>
          <w:szCs w:val="24"/>
        </w:rPr>
      </w:pPr>
    </w:p>
    <w:p w14:paraId="5B988A74" w14:textId="212E6643" w:rsidR="00556625" w:rsidRPr="004004EF" w:rsidRDefault="00920E39" w:rsidP="002F2134">
      <w:pPr>
        <w:tabs>
          <w:tab w:val="center" w:pos="7398"/>
        </w:tabs>
        <w:spacing w:after="0" w:line="360" w:lineRule="auto"/>
        <w:rPr>
          <w:rFonts w:ascii="Times New Roman" w:hAnsi="Times New Roman" w:cs="Times New Roman"/>
          <w:sz w:val="24"/>
          <w:szCs w:val="24"/>
        </w:rPr>
      </w:pPr>
      <w:r w:rsidRPr="7A8BC864">
        <w:rPr>
          <w:rFonts w:ascii="Times New Roman" w:hAnsi="Times New Roman" w:cs="Times New Roman"/>
          <w:b/>
          <w:bCs/>
          <w:sz w:val="24"/>
          <w:szCs w:val="24"/>
        </w:rPr>
        <w:t>P</w:t>
      </w:r>
      <w:r w:rsidR="009B11A7" w:rsidRPr="7A8BC864">
        <w:rPr>
          <w:rFonts w:ascii="Times New Roman" w:hAnsi="Times New Roman" w:cs="Times New Roman"/>
          <w:b/>
          <w:bCs/>
          <w:sz w:val="24"/>
          <w:szCs w:val="24"/>
        </w:rPr>
        <w:t>olicy</w:t>
      </w:r>
      <w:r w:rsidR="00FB67B1" w:rsidRPr="00C81814">
        <w:rPr>
          <w:rFonts w:ascii="Times New Roman" w:hAnsi="Times New Roman" w:cs="Times New Roman"/>
          <w:b/>
          <w:bCs/>
          <w:sz w:val="24"/>
          <w:szCs w:val="24"/>
        </w:rPr>
        <w:t>:</w:t>
      </w:r>
      <w:r w:rsidR="00522777">
        <w:rPr>
          <w:rFonts w:ascii="Times New Roman" w:hAnsi="Times New Roman" w:cs="Times New Roman"/>
          <w:b/>
          <w:bCs/>
          <w:sz w:val="24"/>
          <w:szCs w:val="24"/>
        </w:rPr>
        <w:t xml:space="preserve"> </w:t>
      </w:r>
      <w:r w:rsidR="00E63167">
        <w:rPr>
          <w:rFonts w:ascii="Times New Roman" w:hAnsi="Times New Roman" w:cs="Times New Roman"/>
          <w:b/>
          <w:bCs/>
          <w:sz w:val="24"/>
          <w:szCs w:val="24"/>
        </w:rPr>
        <w:t>520.06 Title IX</w:t>
      </w:r>
      <w:r w:rsidR="00450C93">
        <w:rPr>
          <w:rFonts w:ascii="Times New Roman" w:hAnsi="Times New Roman" w:cs="Times New Roman"/>
          <w:b/>
          <w:bCs/>
          <w:sz w:val="24"/>
          <w:szCs w:val="24"/>
        </w:rPr>
        <w:t xml:space="preserve"> </w:t>
      </w:r>
      <w:r>
        <w:tab/>
      </w:r>
      <w:r>
        <w:tab/>
      </w:r>
      <w:r w:rsidR="00FB67B1" w:rsidRPr="7A8BC864">
        <w:rPr>
          <w:rFonts w:ascii="Times New Roman" w:hAnsi="Times New Roman" w:cs="Times New Roman"/>
          <w:sz w:val="24"/>
          <w:szCs w:val="24"/>
        </w:rPr>
        <w:t xml:space="preserve"> </w:t>
      </w:r>
      <w:r>
        <w:tab/>
      </w:r>
    </w:p>
    <w:p w14:paraId="206CDA0A" w14:textId="306BEE2B" w:rsidR="00FB67B1" w:rsidRPr="00DA5183" w:rsidRDefault="00FB67B1" w:rsidP="002F2134">
      <w:pPr>
        <w:tabs>
          <w:tab w:val="center" w:pos="7398"/>
        </w:tabs>
        <w:spacing w:after="0" w:line="360" w:lineRule="auto"/>
        <w:rPr>
          <w:rFonts w:ascii="Times New Roman" w:hAnsi="Times New Roman" w:cs="Times New Roman"/>
          <w:b/>
          <w:bCs/>
          <w:sz w:val="24"/>
          <w:szCs w:val="24"/>
        </w:rPr>
      </w:pPr>
      <w:r w:rsidRPr="00DA5183">
        <w:rPr>
          <w:rFonts w:ascii="Times New Roman" w:hAnsi="Times New Roman" w:cs="Times New Roman"/>
          <w:b/>
          <w:bCs/>
          <w:sz w:val="24"/>
          <w:szCs w:val="24"/>
        </w:rPr>
        <w:t>E</w:t>
      </w:r>
      <w:r w:rsidR="009B11A7" w:rsidRPr="00DA5183">
        <w:rPr>
          <w:rFonts w:ascii="Times New Roman" w:hAnsi="Times New Roman" w:cs="Times New Roman"/>
          <w:b/>
          <w:bCs/>
          <w:sz w:val="24"/>
          <w:szCs w:val="24"/>
        </w:rPr>
        <w:t>ffective</w:t>
      </w:r>
      <w:r w:rsidRPr="00DA5183">
        <w:rPr>
          <w:rFonts w:ascii="Times New Roman" w:hAnsi="Times New Roman" w:cs="Times New Roman"/>
          <w:b/>
          <w:bCs/>
          <w:sz w:val="24"/>
          <w:szCs w:val="24"/>
        </w:rPr>
        <w:t xml:space="preserve">: </w:t>
      </w:r>
      <w:r w:rsidR="009B0AD4" w:rsidRPr="00DA5183">
        <w:rPr>
          <w:rFonts w:ascii="Times New Roman" w:hAnsi="Times New Roman" w:cs="Times New Roman"/>
          <w:b/>
          <w:bCs/>
          <w:sz w:val="24"/>
          <w:szCs w:val="24"/>
        </w:rPr>
        <w:t>(</w:t>
      </w:r>
      <w:r w:rsidR="00B306E9" w:rsidRPr="00DA5183">
        <w:rPr>
          <w:rFonts w:ascii="Times New Roman" w:hAnsi="Times New Roman" w:cs="Times New Roman"/>
          <w:b/>
          <w:bCs/>
          <w:sz w:val="24"/>
          <w:szCs w:val="24"/>
        </w:rPr>
        <w:t>1</w:t>
      </w:r>
      <w:r w:rsidR="00CA2ED7" w:rsidRPr="00DA5183">
        <w:rPr>
          <w:rFonts w:ascii="Times New Roman" w:hAnsi="Times New Roman" w:cs="Times New Roman"/>
          <w:b/>
          <w:bCs/>
          <w:sz w:val="24"/>
          <w:szCs w:val="24"/>
        </w:rPr>
        <w:t>/</w:t>
      </w:r>
      <w:r w:rsidR="000A0109" w:rsidRPr="00DA5183">
        <w:rPr>
          <w:rFonts w:ascii="Times New Roman" w:hAnsi="Times New Roman" w:cs="Times New Roman"/>
          <w:b/>
          <w:bCs/>
          <w:sz w:val="24"/>
          <w:szCs w:val="24"/>
        </w:rPr>
        <w:t>13</w:t>
      </w:r>
      <w:r w:rsidR="0092650C" w:rsidRPr="00DA5183">
        <w:rPr>
          <w:rFonts w:ascii="Times New Roman" w:hAnsi="Times New Roman" w:cs="Times New Roman"/>
          <w:b/>
          <w:bCs/>
          <w:sz w:val="24"/>
          <w:szCs w:val="24"/>
        </w:rPr>
        <w:t>/202</w:t>
      </w:r>
      <w:r w:rsidR="000A0109" w:rsidRPr="00DA5183">
        <w:rPr>
          <w:rFonts w:ascii="Times New Roman" w:hAnsi="Times New Roman" w:cs="Times New Roman"/>
          <w:b/>
          <w:bCs/>
          <w:sz w:val="24"/>
          <w:szCs w:val="24"/>
        </w:rPr>
        <w:t>5</w:t>
      </w:r>
      <w:r w:rsidR="0092650C" w:rsidRPr="00DA5183">
        <w:rPr>
          <w:rFonts w:ascii="Times New Roman" w:hAnsi="Times New Roman" w:cs="Times New Roman"/>
          <w:b/>
          <w:bCs/>
          <w:sz w:val="24"/>
          <w:szCs w:val="24"/>
        </w:rPr>
        <w:t>)</w:t>
      </w:r>
    </w:p>
    <w:p w14:paraId="00E87ED6" w14:textId="4125FC18" w:rsidR="00A103C5" w:rsidRDefault="00FB67B1" w:rsidP="00A103C5">
      <w:pPr>
        <w:tabs>
          <w:tab w:val="center" w:pos="7398"/>
        </w:tabs>
        <w:spacing w:after="294" w:line="240" w:lineRule="auto"/>
        <w:rPr>
          <w:rFonts w:ascii="Times New Roman" w:hAnsi="Times New Roman" w:cs="Times New Roman"/>
          <w:noProof/>
          <w:sz w:val="28"/>
          <w:szCs w:val="28"/>
        </w:rPr>
      </w:pPr>
      <w:r w:rsidRPr="00D22BC1">
        <w:rPr>
          <w:rFonts w:ascii="Times New Roman" w:hAnsi="Times New Roman" w:cs="Times New Roman"/>
          <w:noProof/>
          <w:sz w:val="28"/>
          <w:szCs w:val="28"/>
        </w:rPr>
        <mc:AlternateContent>
          <mc:Choice Requires="wpg">
            <w:drawing>
              <wp:inline distT="0" distB="0" distL="0" distR="0" wp14:anchorId="09C37E0D" wp14:editId="2BC761CA">
                <wp:extent cx="5957612" cy="18280"/>
                <wp:effectExtent l="0" t="0" r="0" b="0"/>
                <wp:docPr id="2" name="Group 2"/>
                <wp:cNvGraphicFramePr/>
                <a:graphic xmlns:a="http://schemas.openxmlformats.org/drawingml/2006/main">
                  <a:graphicData uri="http://schemas.microsoft.com/office/word/2010/wordprocessingGroup">
                    <wpg:wgp>
                      <wpg:cNvGrpSpPr/>
                      <wpg:grpSpPr>
                        <a:xfrm>
                          <a:off x="0" y="0"/>
                          <a:ext cx="5957612" cy="18280"/>
                          <a:chOff x="0" y="0"/>
                          <a:chExt cx="5957612" cy="18280"/>
                        </a:xfrm>
                      </wpg:grpSpPr>
                      <wps:wsp>
                        <wps:cNvPr id="4" name="Shape 30918"/>
                        <wps:cNvSpPr/>
                        <wps:spPr>
                          <a:xfrm>
                            <a:off x="0" y="0"/>
                            <a:ext cx="5957612" cy="18280"/>
                          </a:xfrm>
                          <a:custGeom>
                            <a:avLst/>
                            <a:gdLst/>
                            <a:ahLst/>
                            <a:cxnLst/>
                            <a:rect l="0" t="0" r="0" b="0"/>
                            <a:pathLst>
                              <a:path w="5957612" h="18280">
                                <a:moveTo>
                                  <a:pt x="0" y="9140"/>
                                </a:moveTo>
                                <a:lnTo>
                                  <a:pt x="5957612" y="9140"/>
                                </a:lnTo>
                              </a:path>
                            </a:pathLst>
                          </a:custGeom>
                          <a:ln w="1828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E2C5213" id="Group 2" o:spid="_x0000_s1026" style="width:469.1pt;height:1.45pt;mso-position-horizontal-relative:char;mso-position-vertical-relative:line" coordsize="5957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">
                <v:shape id="Shape 30918" o:spid="_x0000_s1027" style="position:absolute;width:59576;height:182;visibility:visible;mso-wrap-style:square;v-text-anchor:top" coordsize="5957612,1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" path="m,9140r5957612,e" filled="f" strokeweight=".50778mm">
                  <v:stroke miterlimit="1" joinstyle="miter"/>
                  <v:path arrowok="t" textboxrect="0,0,5957612,18280"/>
                </v:shape>
                <w10:anchorlock/>
              </v:group>
            </w:pict>
          </mc:Fallback>
        </mc:AlternateContent>
      </w:r>
      <w:r w:rsidRPr="00D22BC1">
        <w:rPr>
          <w:rFonts w:ascii="Times New Roman" w:hAnsi="Times New Roman" w:cs="Times New Roman"/>
          <w:color w:val="000000"/>
          <w:sz w:val="28"/>
          <w:szCs w:val="28"/>
        </w:rPr>
        <w:t xml:space="preserve"> </w:t>
      </w:r>
    </w:p>
    <w:p w14:paraId="5F730EB0" w14:textId="31AFC580" w:rsidR="00BD5228" w:rsidRPr="00BD5228" w:rsidRDefault="007C3E27" w:rsidP="00BD5228">
      <w:pPr>
        <w:spacing w:line="252" w:lineRule="auto"/>
        <w:ind w:left="115" w:right="1308" w:hanging="9"/>
        <w:rPr>
          <w:rFonts w:ascii="Times New Roman" w:eastAsia="Times New Roman" w:hAnsi="Times New Roman" w:cs="Times New Roman"/>
          <w:color w:val="161616"/>
          <w:sz w:val="20"/>
        </w:rPr>
      </w:pPr>
      <w:r w:rsidRPr="002F3EBA">
        <w:rPr>
          <w:rFonts w:ascii="Times New Roman" w:hAnsi="Times New Roman" w:cs="Times New Roman"/>
          <w:b/>
          <w:bCs/>
          <w:noProof/>
          <w:sz w:val="24"/>
          <w:szCs w:val="24"/>
        </w:rPr>
        <w:t>Policy</w:t>
      </w:r>
      <w:r w:rsidR="00070580" w:rsidRPr="002F3EBA">
        <w:rPr>
          <w:rFonts w:ascii="Times New Roman" w:hAnsi="Times New Roman" w:cs="Times New Roman"/>
          <w:b/>
          <w:bCs/>
          <w:noProof/>
          <w:sz w:val="24"/>
          <w:szCs w:val="24"/>
        </w:rPr>
        <w:t>:</w:t>
      </w:r>
      <w:r w:rsidR="00B530D6" w:rsidRPr="002F3EBA">
        <w:rPr>
          <w:rFonts w:ascii="Times New Roman" w:eastAsia="Times New Roman" w:hAnsi="Times New Roman" w:cs="Times New Roman"/>
          <w:color w:val="161616"/>
          <w:w w:val="105"/>
          <w:sz w:val="21"/>
          <w:szCs w:val="21"/>
        </w:rPr>
        <w:t xml:space="preserve"> </w:t>
      </w:r>
      <w:bookmarkStart w:id="0" w:name="_Hlk211411148"/>
      <w:r w:rsidR="00BD5228" w:rsidRPr="00BD5228">
        <w:rPr>
          <w:rFonts w:ascii="Times New Roman" w:eastAsia="Calibri" w:hAnsi="Times New Roman" w:cs="Times New Roman"/>
          <w:color w:val="000000"/>
        </w:rPr>
        <w:t xml:space="preserve">It shall be the policy of the State Board of Higher Education, the North Dakota University System, and </w:t>
      </w:r>
      <w:r w:rsidR="00BD5228" w:rsidRPr="002F3EBA">
        <w:rPr>
          <w:rFonts w:ascii="Times New Roman" w:eastAsia="Calibri" w:hAnsi="Times New Roman" w:cs="Times New Roman"/>
          <w:color w:val="000000"/>
        </w:rPr>
        <w:t xml:space="preserve">Williston State College </w:t>
      </w:r>
      <w:r w:rsidR="00BD5228" w:rsidRPr="00BD5228">
        <w:rPr>
          <w:rFonts w:ascii="Times New Roman" w:eastAsia="Calibri" w:hAnsi="Times New Roman" w:cs="Times New Roman"/>
          <w:color w:val="000000"/>
        </w:rPr>
        <w:t>to fully comply with all aspects of Title IX of the Education Amendments of 1972 and the regulations promulgated under its authority. This policy shall not govern compliance with any other anti-discrimination or anti-harassment statute, rule, or regulation. Failure by an employee of</w:t>
      </w:r>
      <w:r w:rsidR="00BD5228" w:rsidRPr="00BD5228">
        <w:rPr>
          <w:rFonts w:ascii="Times New Roman" w:eastAsia="Calibri" w:hAnsi="Times New Roman" w:cs="Times New Roman"/>
          <w:color w:val="000000"/>
          <w:spacing w:val="-20"/>
        </w:rPr>
        <w:t xml:space="preserve"> </w:t>
      </w:r>
      <w:r w:rsidR="00BD5228" w:rsidRPr="00BD5228">
        <w:rPr>
          <w:rFonts w:ascii="Times New Roman" w:eastAsia="Calibri" w:hAnsi="Times New Roman" w:cs="Times New Roman"/>
          <w:color w:val="000000"/>
        </w:rPr>
        <w:t xml:space="preserve">the SBHE, NDUS, or </w:t>
      </w:r>
      <w:r w:rsidR="00BD5228" w:rsidRPr="002F3EBA">
        <w:rPr>
          <w:rFonts w:ascii="Times New Roman" w:eastAsia="Calibri" w:hAnsi="Times New Roman" w:cs="Times New Roman"/>
          <w:color w:val="000000"/>
        </w:rPr>
        <w:t xml:space="preserve">Williston State College </w:t>
      </w:r>
      <w:r w:rsidR="00BD5228" w:rsidRPr="00BD5228">
        <w:rPr>
          <w:rFonts w:ascii="Times New Roman" w:eastAsia="Calibri" w:hAnsi="Times New Roman" w:cs="Times New Roman"/>
          <w:color w:val="000000"/>
        </w:rPr>
        <w:t xml:space="preserve">to comply with the requirements of Title IX or this policy may constitute a violation of Policy 308.1 – Code of Conduct or </w:t>
      </w:r>
      <w:r w:rsidR="006941F2" w:rsidRPr="002F3EBA">
        <w:rPr>
          <w:rFonts w:ascii="Times New Roman" w:eastAsia="Calibri" w:hAnsi="Times New Roman" w:cs="Times New Roman"/>
          <w:color w:val="000000"/>
        </w:rPr>
        <w:t>WSC</w:t>
      </w:r>
      <w:r w:rsidR="00BD5228" w:rsidRPr="00BD5228">
        <w:rPr>
          <w:rFonts w:ascii="Times New Roman" w:eastAsia="Calibri" w:hAnsi="Times New Roman" w:cs="Times New Roman"/>
          <w:color w:val="000000"/>
        </w:rPr>
        <w:t xml:space="preserve"> Policy 1500.05 – Code of Conduct. Nothing in this Policy should be read to require fewer due process safeguards than would otherwise be provided by SBHE Policy</w:t>
      </w:r>
      <w:r w:rsidR="00BD5228" w:rsidRPr="00BD5228">
        <w:rPr>
          <w:rFonts w:ascii="Times New Roman" w:eastAsia="Calibri" w:hAnsi="Times New Roman" w:cs="Times New Roman"/>
          <w:color w:val="000000"/>
          <w:spacing w:val="-5"/>
        </w:rPr>
        <w:t xml:space="preserve"> </w:t>
      </w:r>
      <w:r w:rsidR="00BD5228" w:rsidRPr="00BD5228">
        <w:rPr>
          <w:rFonts w:ascii="Times New Roman" w:eastAsia="Calibri" w:hAnsi="Times New Roman" w:cs="Times New Roman"/>
          <w:color w:val="000000"/>
        </w:rPr>
        <w:t>514.</w:t>
      </w:r>
    </w:p>
    <w:p w14:paraId="5C074D3A" w14:textId="77777777" w:rsidR="00BD5228" w:rsidRPr="00BD5228" w:rsidRDefault="00BD5228" w:rsidP="00BD5228">
      <w:pPr>
        <w:tabs>
          <w:tab w:val="left" w:pos="720"/>
          <w:tab w:val="left" w:pos="10080"/>
        </w:tabs>
        <w:spacing w:after="0" w:line="240" w:lineRule="auto"/>
        <w:ind w:left="720"/>
        <w:rPr>
          <w:rFonts w:ascii="Times New Roman" w:eastAsia="Calibri" w:hAnsi="Times New Roman" w:cs="Times New Roman"/>
          <w:color w:val="000000"/>
        </w:rPr>
      </w:pPr>
    </w:p>
    <w:p w14:paraId="1F2A9B5D" w14:textId="6FA40A32" w:rsidR="00BD5228" w:rsidRPr="00BD5228" w:rsidRDefault="00BD5228" w:rsidP="00BD5228">
      <w:pPr>
        <w:tabs>
          <w:tab w:val="left" w:pos="720"/>
          <w:tab w:val="left" w:pos="10080"/>
        </w:tabs>
        <w:spacing w:after="0" w:line="240" w:lineRule="auto"/>
        <w:rPr>
          <w:rFonts w:ascii="Times New Roman" w:eastAsia="Calibri" w:hAnsi="Times New Roman" w:cs="Times New Roman"/>
          <w:color w:val="000000"/>
        </w:rPr>
      </w:pPr>
      <w:r w:rsidRPr="002F3EBA">
        <w:rPr>
          <w:rFonts w:ascii="Times New Roman" w:eastAsia="Calibri" w:hAnsi="Times New Roman" w:cs="Times New Roman"/>
          <w:color w:val="000000"/>
        </w:rPr>
        <w:t>Williston State</w:t>
      </w:r>
      <w:r w:rsidRPr="00BD5228">
        <w:rPr>
          <w:rFonts w:ascii="Times New Roman" w:eastAsia="Calibri" w:hAnsi="Times New Roman" w:cs="Times New Roman"/>
          <w:color w:val="000000"/>
        </w:rPr>
        <w:t xml:space="preserve"> College prohibits all crimes of sexual misconduct as defined in this policy. </w:t>
      </w:r>
      <w:r w:rsidRPr="00BD5228">
        <w:rPr>
          <w:rFonts w:ascii="Times New Roman" w:eastAsia="Calibri" w:hAnsi="Times New Roman" w:cs="Times New Roman"/>
        </w:rPr>
        <w:t xml:space="preserve">This includes Violence Against Women Act (VAWA) offenses of dating violence, domestic violence, sexual assault and stalking. For the purposes of complying with Clery Act requirements, any violation meeting the definition of a Clery Act crime is reported </w:t>
      </w:r>
      <w:proofErr w:type="gramStart"/>
      <w:r w:rsidRPr="00BD5228">
        <w:rPr>
          <w:rFonts w:ascii="Times New Roman" w:eastAsia="Calibri" w:hAnsi="Times New Roman" w:cs="Times New Roman"/>
        </w:rPr>
        <w:t>on</w:t>
      </w:r>
      <w:proofErr w:type="gramEnd"/>
      <w:r w:rsidRPr="00BD5228">
        <w:rPr>
          <w:rFonts w:ascii="Times New Roman" w:eastAsia="Calibri" w:hAnsi="Times New Roman" w:cs="Times New Roman"/>
        </w:rPr>
        <w:t xml:space="preserve"> the Annual Security Report.</w:t>
      </w:r>
      <w:r w:rsidRPr="00BD5228">
        <w:rPr>
          <w:rFonts w:ascii="Times New Roman" w:eastAsia="Calibri" w:hAnsi="Times New Roman" w:cs="Times New Roman"/>
          <w:color w:val="000000"/>
        </w:rPr>
        <w:tab/>
      </w:r>
    </w:p>
    <w:p w14:paraId="40970AD6" w14:textId="77777777" w:rsidR="00BD5228" w:rsidRPr="00BD5228" w:rsidRDefault="00BD5228" w:rsidP="00BD5228">
      <w:pPr>
        <w:tabs>
          <w:tab w:val="left" w:pos="10080"/>
        </w:tabs>
        <w:spacing w:after="0" w:line="240" w:lineRule="auto"/>
        <w:ind w:left="720"/>
        <w:rPr>
          <w:rFonts w:ascii="Times New Roman" w:eastAsia="Calibri" w:hAnsi="Times New Roman" w:cs="Times New Roman"/>
          <w:color w:val="000000"/>
        </w:rPr>
      </w:pPr>
    </w:p>
    <w:p w14:paraId="7D879B97" w14:textId="77777777" w:rsidR="00BD5228" w:rsidRPr="00BD5228" w:rsidRDefault="00BD5228" w:rsidP="002F3EBA">
      <w:pPr>
        <w:numPr>
          <w:ilvl w:val="0"/>
          <w:numId w:val="1"/>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b/>
          <w:bCs/>
          <w:color w:val="000000"/>
        </w:rPr>
        <w:t>Definitions</w:t>
      </w:r>
      <w:r w:rsidRPr="00BD5228">
        <w:rPr>
          <w:rFonts w:ascii="Times New Roman" w:eastAsia="Calibri" w:hAnsi="Times New Roman" w:cs="Times New Roman"/>
          <w:color w:val="000000"/>
        </w:rPr>
        <w:t xml:space="preserve">. </w:t>
      </w:r>
      <w:proofErr w:type="gramStart"/>
      <w:r w:rsidRPr="00BD5228">
        <w:rPr>
          <w:rFonts w:ascii="Times New Roman" w:eastAsia="Calibri" w:hAnsi="Times New Roman" w:cs="Times New Roman"/>
          <w:color w:val="000000"/>
        </w:rPr>
        <w:t>For the purpose of</w:t>
      </w:r>
      <w:proofErr w:type="gramEnd"/>
      <w:r w:rsidRPr="00BD5228">
        <w:rPr>
          <w:rFonts w:ascii="Times New Roman" w:eastAsia="Calibri" w:hAnsi="Times New Roman" w:cs="Times New Roman"/>
          <w:color w:val="000000"/>
        </w:rPr>
        <w:t xml:space="preserve"> this policy, the listed terms shall have the following definitions: </w:t>
      </w:r>
    </w:p>
    <w:p w14:paraId="5668E69E" w14:textId="1937F53A" w:rsidR="00BD5228" w:rsidRPr="00BD5228" w:rsidRDefault="00BD5228" w:rsidP="002F3EBA">
      <w:pPr>
        <w:numPr>
          <w:ilvl w:val="1"/>
          <w:numId w:val="2"/>
        </w:numPr>
        <w:tabs>
          <w:tab w:val="left" w:pos="10080"/>
        </w:tabs>
        <w:autoSpaceDE w:val="0"/>
        <w:autoSpaceDN w:val="0"/>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i/>
          <w:iCs/>
          <w:color w:val="000000"/>
        </w:rPr>
        <w:t>Actual Knowledge</w:t>
      </w:r>
      <w:r w:rsidRPr="00BD5228">
        <w:rPr>
          <w:rFonts w:ascii="Times New Roman" w:eastAsia="Calibri" w:hAnsi="Times New Roman" w:cs="Times New Roman"/>
          <w:color w:val="000000"/>
        </w:rPr>
        <w:t>. Notice of sexual harassment or allegations of sexual harassment</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 xml:space="preserve">to </w:t>
      </w:r>
      <w:r w:rsidR="006836BA">
        <w:rPr>
          <w:rFonts w:ascii="Times New Roman" w:eastAsia="Calibri" w:hAnsi="Times New Roman" w:cs="Times New Roman"/>
          <w:color w:val="000000"/>
        </w:rPr>
        <w:t>Williston State College’s</w:t>
      </w:r>
      <w:r w:rsidRPr="00BD5228">
        <w:rPr>
          <w:rFonts w:ascii="Times New Roman" w:eastAsia="Calibri" w:hAnsi="Times New Roman" w:cs="Times New Roman"/>
          <w:color w:val="000000"/>
        </w:rPr>
        <w:t xml:space="preserve"> Title IX Coordinator or any </w:t>
      </w:r>
      <w:r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 xml:space="preserve">official with authority to institute corrective measures on </w:t>
      </w:r>
      <w:r w:rsidRPr="002F3EBA">
        <w:rPr>
          <w:rFonts w:ascii="Times New Roman" w:eastAsia="Calibri" w:hAnsi="Times New Roman" w:cs="Times New Roman"/>
          <w:color w:val="000000"/>
        </w:rPr>
        <w:t xml:space="preserve">Williston State College’s </w:t>
      </w:r>
      <w:r w:rsidRPr="00BD5228">
        <w:rPr>
          <w:rFonts w:ascii="Times New Roman" w:eastAsia="Calibri" w:hAnsi="Times New Roman" w:cs="Times New Roman"/>
          <w:color w:val="000000"/>
        </w:rPr>
        <w:t xml:space="preserve">behalf. </w:t>
      </w:r>
    </w:p>
    <w:p w14:paraId="1164117F" w14:textId="61D28527" w:rsidR="00BD5228" w:rsidRPr="00BD5228" w:rsidRDefault="00BD5228" w:rsidP="002F3EBA">
      <w:pPr>
        <w:numPr>
          <w:ilvl w:val="1"/>
          <w:numId w:val="2"/>
        </w:numPr>
        <w:tabs>
          <w:tab w:val="left" w:pos="10080"/>
        </w:tabs>
        <w:autoSpaceDE w:val="0"/>
        <w:autoSpaceDN w:val="0"/>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i/>
          <w:color w:val="000000"/>
        </w:rPr>
        <w:t xml:space="preserve">Advisor. </w:t>
      </w:r>
      <w:r w:rsidRPr="00BD5228">
        <w:rPr>
          <w:rFonts w:ascii="Times New Roman" w:eastAsia="Calibri" w:hAnsi="Times New Roman" w:cs="Times New Roman"/>
          <w:iCs/>
          <w:color w:val="000000"/>
        </w:rPr>
        <w:t xml:space="preserve"> </w:t>
      </w:r>
      <w:r w:rsidRPr="00BD5228">
        <w:rPr>
          <w:rFonts w:ascii="Times New Roman" w:eastAsia="Calibri" w:hAnsi="Times New Roman" w:cs="Times New Roman"/>
          <w:color w:val="000000"/>
        </w:rPr>
        <w:t xml:space="preserve">A person chosen by a party or appointed by </w:t>
      </w:r>
      <w:r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to accompany the party to meetings related to the resolution process, to advise the party on that process, and to conduct cross-examination for the party at the hearing, if any.</w:t>
      </w:r>
    </w:p>
    <w:p w14:paraId="46FFDD4C" w14:textId="77777777" w:rsidR="00BD5228" w:rsidRPr="00BD5228" w:rsidRDefault="00BD5228" w:rsidP="002F3EBA">
      <w:pPr>
        <w:numPr>
          <w:ilvl w:val="1"/>
          <w:numId w:val="2"/>
        </w:numPr>
        <w:tabs>
          <w:tab w:val="left" w:pos="10080"/>
        </w:tabs>
        <w:autoSpaceDE w:val="0"/>
        <w:autoSpaceDN w:val="0"/>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i/>
          <w:color w:val="000000"/>
        </w:rPr>
        <w:t>Complainant</w:t>
      </w:r>
      <w:r w:rsidRPr="00BD5228">
        <w:rPr>
          <w:rFonts w:ascii="Times New Roman" w:eastAsia="Calibri" w:hAnsi="Times New Roman" w:cs="Times New Roman"/>
          <w:color w:val="000000"/>
        </w:rPr>
        <w:t>. An individual who is alleged to be the victim of conduct which</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could, after investigation, constitute sexual</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harassment.</w:t>
      </w:r>
    </w:p>
    <w:p w14:paraId="60D9943C" w14:textId="77777777" w:rsidR="00BD5228" w:rsidRPr="00BD5228" w:rsidRDefault="00BD5228" w:rsidP="002F3EBA">
      <w:pPr>
        <w:numPr>
          <w:ilvl w:val="1"/>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Consent</w:t>
      </w:r>
      <w:r w:rsidRPr="00BD5228">
        <w:rPr>
          <w:rFonts w:ascii="Times New Roman" w:eastAsia="Calibri" w:hAnsi="Times New Roman" w:cs="Times New Roman"/>
          <w:color w:val="000000"/>
        </w:rPr>
        <w:t>. Words or actions showing a clear, knowing and voluntary agreement to engage in sexual activity.</w:t>
      </w:r>
    </w:p>
    <w:p w14:paraId="1618A3A8" w14:textId="77777777" w:rsidR="00BD5228" w:rsidRPr="00BD5228" w:rsidRDefault="00BD5228" w:rsidP="002F3EBA">
      <w:pPr>
        <w:numPr>
          <w:ilvl w:val="2"/>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Consent from sexual partners must be obtained. If confusion or ambiguity on the issue of consent arises anytime during sexual activity, consent must be clarified.</w:t>
      </w:r>
    </w:p>
    <w:p w14:paraId="4A4B200C" w14:textId="77777777" w:rsidR="00BD5228" w:rsidRPr="00BD5228" w:rsidRDefault="00BD5228" w:rsidP="002F3EBA">
      <w:pPr>
        <w:numPr>
          <w:ilvl w:val="2"/>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Consent may not be inferred from: </w:t>
      </w:r>
    </w:p>
    <w:p w14:paraId="3F195928" w14:textId="77777777" w:rsidR="00BD5228" w:rsidRPr="00BD5228" w:rsidRDefault="00BD5228" w:rsidP="002F3EBA">
      <w:pPr>
        <w:numPr>
          <w:ilvl w:val="3"/>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Silence, passivity or lack of active resistance.  </w:t>
      </w:r>
    </w:p>
    <w:p w14:paraId="4A7E237B" w14:textId="77777777" w:rsidR="00BD5228" w:rsidRPr="00BD5228" w:rsidRDefault="00BD5228" w:rsidP="002F3EBA">
      <w:pPr>
        <w:numPr>
          <w:ilvl w:val="3"/>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A current or previous </w:t>
      </w:r>
      <w:proofErr w:type="gramStart"/>
      <w:r w:rsidRPr="00BD5228">
        <w:rPr>
          <w:rFonts w:ascii="Times New Roman" w:eastAsia="Calibri" w:hAnsi="Times New Roman" w:cs="Times New Roman"/>
          <w:color w:val="000000"/>
        </w:rPr>
        <w:t>dating</w:t>
      </w:r>
      <w:proofErr w:type="gramEnd"/>
      <w:r w:rsidRPr="00BD5228">
        <w:rPr>
          <w:rFonts w:ascii="Times New Roman" w:eastAsia="Calibri" w:hAnsi="Times New Roman" w:cs="Times New Roman"/>
          <w:color w:val="000000"/>
        </w:rPr>
        <w:t xml:space="preserve"> or sexual relationship.  </w:t>
      </w:r>
    </w:p>
    <w:p w14:paraId="6423F841" w14:textId="77777777" w:rsidR="00BD5228" w:rsidRPr="00BD5228" w:rsidRDefault="00BD5228" w:rsidP="002F3EBA">
      <w:pPr>
        <w:numPr>
          <w:ilvl w:val="2"/>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Consent to one form of sexual activity does not imply consent to other forms of sexual activity.</w:t>
      </w:r>
    </w:p>
    <w:p w14:paraId="52F7B5E5" w14:textId="77777777" w:rsidR="00BD5228" w:rsidRPr="00BD5228" w:rsidRDefault="00BD5228" w:rsidP="002F3EBA">
      <w:pPr>
        <w:numPr>
          <w:ilvl w:val="2"/>
          <w:numId w:val="2"/>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Consent can be withdrawn by clear communication at any time.</w:t>
      </w:r>
    </w:p>
    <w:p w14:paraId="0409FBB2"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Dating Violence</w:t>
      </w:r>
      <w:r w:rsidRPr="00BD5228">
        <w:rPr>
          <w:rFonts w:ascii="Times New Roman" w:eastAsia="Calibri" w:hAnsi="Times New Roman" w:cs="Times New Roman"/>
          <w:color w:val="000000"/>
        </w:rPr>
        <w:t xml:space="preserve">. Includes but is not limited </w:t>
      </w:r>
      <w:proofErr w:type="gramStart"/>
      <w:r w:rsidRPr="00BD5228">
        <w:rPr>
          <w:rFonts w:ascii="Times New Roman" w:eastAsia="Calibri" w:hAnsi="Times New Roman" w:cs="Times New Roman"/>
          <w:color w:val="000000"/>
        </w:rPr>
        <w:t>to,</w:t>
      </w:r>
      <w:proofErr w:type="gramEnd"/>
      <w:r w:rsidRPr="00BD5228">
        <w:rPr>
          <w:rFonts w:ascii="Times New Roman" w:eastAsia="Calibri" w:hAnsi="Times New Roman" w:cs="Times New Roman"/>
          <w:color w:val="000000"/>
        </w:rPr>
        <w:t xml:space="preserve"> sexual or physical abuse or the threat of such abuse. Dating violence does not include acts covered under the definition of domestic violence.</w:t>
      </w:r>
      <w:r w:rsidRPr="00BD5228">
        <w:rPr>
          <w:rFonts w:ascii="Times New Roman" w:eastAsia="Calibri" w:hAnsi="Times New Roman" w:cs="Times New Roman"/>
          <w:b/>
          <w:bCs/>
          <w:color w:val="000000"/>
        </w:rPr>
        <w:t xml:space="preserve"> </w:t>
      </w:r>
      <w:r w:rsidRPr="00BD5228">
        <w:rPr>
          <w:rFonts w:ascii="Times New Roman" w:eastAsia="Calibri" w:hAnsi="Times New Roman" w:cs="Times New Roman"/>
          <w:color w:val="000000"/>
        </w:rPr>
        <w:t>Dating violence is violence committed by the respondent:</w:t>
      </w:r>
    </w:p>
    <w:p w14:paraId="0E09858D" w14:textId="77777777" w:rsidR="00BD5228" w:rsidRPr="00BD5228" w:rsidRDefault="00BD5228" w:rsidP="002F3EBA">
      <w:pPr>
        <w:numPr>
          <w:ilvl w:val="2"/>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Who is or has been in a romantic or intimate relationship with the complainant; and</w:t>
      </w:r>
    </w:p>
    <w:p w14:paraId="1E553A4E" w14:textId="77777777" w:rsidR="00BD5228" w:rsidRPr="00BD5228" w:rsidRDefault="00BD5228" w:rsidP="002F3EBA">
      <w:pPr>
        <w:numPr>
          <w:ilvl w:val="2"/>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lastRenderedPageBreak/>
        <w:t>Where the existence of such a relationship shall be determined by considering the length of the relationship, the type of relationship, and the frequency of interactions between the complainant and</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respondent.</w:t>
      </w:r>
    </w:p>
    <w:p w14:paraId="46AA9222" w14:textId="595D3CD6"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Day.</w:t>
      </w:r>
      <w:r w:rsidRPr="00BD5228">
        <w:rPr>
          <w:rFonts w:ascii="Times New Roman" w:eastAsia="Calibri" w:hAnsi="Times New Roman" w:cs="Times New Roman"/>
          <w:color w:val="000000"/>
        </w:rPr>
        <w:t xml:space="preserve">  A business day when </w:t>
      </w:r>
      <w:r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is in normal operation.</w:t>
      </w:r>
    </w:p>
    <w:p w14:paraId="18B50D5A" w14:textId="5D492EC0"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Deliberate Indifference</w:t>
      </w:r>
      <w:r w:rsidRPr="00BD5228">
        <w:rPr>
          <w:rFonts w:ascii="Times New Roman" w:eastAsia="Calibri" w:hAnsi="Times New Roman" w:cs="Times New Roman"/>
          <w:color w:val="000000"/>
        </w:rPr>
        <w:t xml:space="preserve">.  When </w:t>
      </w:r>
      <w:r w:rsidRPr="002F3EBA">
        <w:rPr>
          <w:rFonts w:ascii="Times New Roman" w:eastAsia="Calibri" w:hAnsi="Times New Roman" w:cs="Times New Roman"/>
          <w:color w:val="000000"/>
        </w:rPr>
        <w:t>Williston State College’s</w:t>
      </w:r>
      <w:r w:rsidRPr="00BD5228">
        <w:rPr>
          <w:rFonts w:ascii="Times New Roman" w:eastAsia="Calibri" w:hAnsi="Times New Roman" w:cs="Times New Roman"/>
          <w:color w:val="000000"/>
        </w:rPr>
        <w:t xml:space="preserve"> response to sexual harassment is clearly unreasonable </w:t>
      </w:r>
      <w:proofErr w:type="gramStart"/>
      <w:r w:rsidRPr="00BD5228">
        <w:rPr>
          <w:rFonts w:ascii="Times New Roman" w:eastAsia="Calibri" w:hAnsi="Times New Roman" w:cs="Times New Roman"/>
          <w:color w:val="000000"/>
        </w:rPr>
        <w:t>in light of</w:t>
      </w:r>
      <w:proofErr w:type="gramEnd"/>
      <w:r w:rsidRPr="00BD5228">
        <w:rPr>
          <w:rFonts w:ascii="Times New Roman" w:eastAsia="Calibri" w:hAnsi="Times New Roman" w:cs="Times New Roman"/>
          <w:color w:val="000000"/>
        </w:rPr>
        <w:t xml:space="preserve"> the information known to </w:t>
      </w:r>
      <w:r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at the time.</w:t>
      </w:r>
    </w:p>
    <w:p w14:paraId="74CDF7DB" w14:textId="77777777" w:rsidR="00BD5228" w:rsidRPr="00BD5228" w:rsidRDefault="00BD5228" w:rsidP="002F3EBA">
      <w:pPr>
        <w:numPr>
          <w:ilvl w:val="1"/>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i/>
          <w:iCs/>
          <w:color w:val="000000"/>
        </w:rPr>
        <w:t>Domestic Violence</w:t>
      </w:r>
      <w:r w:rsidRPr="00BD5228">
        <w:rPr>
          <w:rFonts w:ascii="Times New Roman" w:eastAsia="Calibri" w:hAnsi="Times New Roman" w:cs="Times New Roman"/>
          <w:color w:val="000000"/>
        </w:rPr>
        <w:t>.  Violence committed by the respondent, who is:</w:t>
      </w:r>
    </w:p>
    <w:p w14:paraId="1CAA7550"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a current or former spouse or intimate partner of the complainant,</w:t>
      </w:r>
    </w:p>
    <w:p w14:paraId="52632F24"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a person with whom the complainant shares a child in common,</w:t>
      </w:r>
    </w:p>
    <w:p w14:paraId="421450F1"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cohabiting with or has cohabited with the victim as a spouse or</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intimate partner,</w:t>
      </w:r>
    </w:p>
    <w:p w14:paraId="207217BA"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similarly situated to a spouse of the complainant under the domestic or family violence laws of the jurisdiction in which the crime of violence occurred,</w:t>
      </w:r>
    </w:p>
    <w:p w14:paraId="5404FCCE"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by any other person against an adult or youth victim who is protected from that person’s acts under the domestic or family violence laws of the jurisdiction in which the crime of violence occurred, or</w:t>
      </w:r>
    </w:p>
    <w:p w14:paraId="5E635A8D" w14:textId="77777777" w:rsidR="00BD5228" w:rsidRPr="00BD5228" w:rsidRDefault="00BD5228" w:rsidP="002F3EBA">
      <w:pPr>
        <w:numPr>
          <w:ilvl w:val="2"/>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any person against whose acts the complainant is protected by N.D.C.C.</w:t>
      </w:r>
      <w:r w:rsidRPr="00BD5228">
        <w:rPr>
          <w:rFonts w:ascii="Times New Roman" w:eastAsia="Calibri" w:hAnsi="Times New Roman" w:cs="Times New Roman"/>
          <w:color w:val="000000"/>
          <w:spacing w:val="-15"/>
        </w:rPr>
        <w:t xml:space="preserve"> </w:t>
      </w:r>
      <w:proofErr w:type="spellStart"/>
      <w:r w:rsidRPr="00BD5228">
        <w:rPr>
          <w:rFonts w:ascii="Times New Roman" w:eastAsia="Calibri" w:hAnsi="Times New Roman" w:cs="Times New Roman"/>
          <w:color w:val="000000"/>
        </w:rPr>
        <w:t>ch.</w:t>
      </w:r>
      <w:proofErr w:type="spellEnd"/>
      <w:r w:rsidRPr="00BD5228">
        <w:rPr>
          <w:rFonts w:ascii="Times New Roman" w:eastAsia="Calibri" w:hAnsi="Times New Roman" w:cs="Times New Roman"/>
          <w:color w:val="000000"/>
        </w:rPr>
        <w:t xml:space="preserve"> 14-07.1.</w:t>
      </w:r>
    </w:p>
    <w:p w14:paraId="2495CCC2" w14:textId="5A0B1533" w:rsidR="00BD5228" w:rsidRPr="00BD5228" w:rsidRDefault="00BD5228" w:rsidP="002F3EBA">
      <w:pPr>
        <w:numPr>
          <w:ilvl w:val="1"/>
          <w:numId w:val="2"/>
        </w:numPr>
        <w:tabs>
          <w:tab w:val="left" w:pos="10080"/>
        </w:tabs>
        <w:spacing w:after="0" w:line="240" w:lineRule="auto"/>
        <w:jc w:val="both"/>
        <w:rPr>
          <w:rFonts w:ascii="Times New Roman" w:eastAsia="Calibri" w:hAnsi="Times New Roman" w:cs="Times New Roman"/>
          <w:color w:val="000000"/>
        </w:rPr>
      </w:pPr>
      <w:r w:rsidRPr="00BD5228">
        <w:rPr>
          <w:rFonts w:ascii="Times New Roman" w:eastAsia="Calibri" w:hAnsi="Times New Roman" w:cs="Times New Roman"/>
          <w:color w:val="000000"/>
        </w:rPr>
        <w:t>Education progr</w:t>
      </w:r>
      <w:r w:rsidRPr="00BD5228">
        <w:rPr>
          <w:rFonts w:ascii="Times New Roman" w:eastAsia="Calibri" w:hAnsi="Times New Roman" w:cs="Times New Roman"/>
          <w:color w:val="000000"/>
          <w:u w:color="2C6234"/>
        </w:rPr>
        <w:t>a</w:t>
      </w:r>
      <w:r w:rsidRPr="00BD5228">
        <w:rPr>
          <w:rFonts w:ascii="Times New Roman" w:eastAsia="Calibri" w:hAnsi="Times New Roman" w:cs="Times New Roman"/>
          <w:color w:val="000000"/>
        </w:rPr>
        <w:t xml:space="preserve">m </w:t>
      </w:r>
      <w:r w:rsidRPr="00BD5228">
        <w:rPr>
          <w:rFonts w:ascii="Times New Roman" w:eastAsia="Calibri" w:hAnsi="Times New Roman" w:cs="Times New Roman"/>
          <w:color w:val="000000"/>
          <w:u w:color="2C6234"/>
        </w:rPr>
        <w:t>o</w:t>
      </w:r>
      <w:r w:rsidRPr="00BD5228">
        <w:rPr>
          <w:rFonts w:ascii="Times New Roman" w:eastAsia="Calibri" w:hAnsi="Times New Roman" w:cs="Times New Roman"/>
          <w:color w:val="000000"/>
        </w:rPr>
        <w:t xml:space="preserve">r activity. Includes locations, events, </w:t>
      </w:r>
      <w:r w:rsidRPr="00BD5228">
        <w:rPr>
          <w:rFonts w:ascii="Times New Roman" w:eastAsia="Calibri" w:hAnsi="Times New Roman" w:cs="Times New Roman"/>
          <w:color w:val="000000"/>
          <w:u w:color="2C6234"/>
        </w:rPr>
        <w:t>o</w:t>
      </w:r>
      <w:r w:rsidRPr="00BD5228">
        <w:rPr>
          <w:rFonts w:ascii="Times New Roman" w:eastAsia="Calibri" w:hAnsi="Times New Roman" w:cs="Times New Roman"/>
          <w:color w:val="000000"/>
        </w:rPr>
        <w:t xml:space="preserve">r circumstances where </w:t>
      </w:r>
      <w:r w:rsidRPr="002F3EBA">
        <w:rPr>
          <w:rFonts w:ascii="Times New Roman" w:eastAsia="Calibri" w:hAnsi="Times New Roman" w:cs="Times New Roman"/>
          <w:color w:val="000000"/>
        </w:rPr>
        <w:t>Williston State College</w:t>
      </w:r>
      <w:r w:rsidR="004B3614"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exercises substantial contr</w:t>
      </w:r>
      <w:r w:rsidRPr="00BD5228">
        <w:rPr>
          <w:rFonts w:ascii="Times New Roman" w:eastAsia="Calibri" w:hAnsi="Times New Roman" w:cs="Times New Roman"/>
          <w:color w:val="000000"/>
          <w:u w:color="2C6234"/>
        </w:rPr>
        <w:t>o</w:t>
      </w:r>
      <w:r w:rsidRPr="00BD5228">
        <w:rPr>
          <w:rFonts w:ascii="Times New Roman" w:eastAsia="Calibri" w:hAnsi="Times New Roman" w:cs="Times New Roman"/>
          <w:color w:val="000000"/>
        </w:rPr>
        <w:t>l over both t</w:t>
      </w:r>
      <w:r w:rsidRPr="00BD5228">
        <w:rPr>
          <w:rFonts w:ascii="Times New Roman" w:eastAsia="Calibri" w:hAnsi="Times New Roman" w:cs="Times New Roman"/>
          <w:color w:val="000000"/>
          <w:u w:color="2C6234"/>
        </w:rPr>
        <w:t>h</w:t>
      </w:r>
      <w:r w:rsidRPr="00BD5228">
        <w:rPr>
          <w:rFonts w:ascii="Times New Roman" w:eastAsia="Calibri" w:hAnsi="Times New Roman" w:cs="Times New Roman"/>
          <w:color w:val="000000"/>
        </w:rPr>
        <w:t>e responde</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t a</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d the</w:t>
      </w:r>
      <w:r w:rsidRPr="00BD5228">
        <w:rPr>
          <w:rFonts w:ascii="Times New Roman" w:eastAsia="Calibri" w:hAnsi="Times New Roman" w:cs="Times New Roman"/>
          <w:color w:val="000000"/>
          <w:u w:color="2C6234"/>
        </w:rPr>
        <w:t xml:space="preserve"> contex</w:t>
      </w:r>
      <w:r w:rsidRPr="00BD5228">
        <w:rPr>
          <w:rFonts w:ascii="Times New Roman" w:eastAsia="Calibri" w:hAnsi="Times New Roman" w:cs="Times New Roman"/>
          <w:color w:val="000000"/>
        </w:rPr>
        <w:t>t in which t</w:t>
      </w:r>
      <w:r w:rsidRPr="00BD5228">
        <w:rPr>
          <w:rFonts w:ascii="Times New Roman" w:eastAsia="Calibri" w:hAnsi="Times New Roman" w:cs="Times New Roman"/>
          <w:color w:val="000000"/>
          <w:u w:color="2C6234"/>
        </w:rPr>
        <w:t>h</w:t>
      </w:r>
      <w:r w:rsidRPr="00BD5228">
        <w:rPr>
          <w:rFonts w:ascii="Times New Roman" w:eastAsia="Calibri" w:hAnsi="Times New Roman" w:cs="Times New Roman"/>
          <w:color w:val="000000"/>
        </w:rPr>
        <w:t>e sexual harassme</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t occurs, as well as in a</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y buildi</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g owned</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or</w:t>
      </w:r>
      <w:r w:rsidRPr="00BD5228">
        <w:rPr>
          <w:rFonts w:ascii="Times New Roman" w:eastAsia="Calibri" w:hAnsi="Times New Roman" w:cs="Times New Roman"/>
          <w:color w:val="000000"/>
          <w:u w:color="2C6234"/>
        </w:rPr>
        <w:t xml:space="preserve"> controlled b</w:t>
      </w:r>
      <w:r w:rsidRPr="00BD5228">
        <w:rPr>
          <w:rFonts w:ascii="Times New Roman" w:eastAsia="Calibri" w:hAnsi="Times New Roman" w:cs="Times New Roman"/>
          <w:color w:val="000000"/>
        </w:rPr>
        <w:t>y a stude</w:t>
      </w:r>
      <w:r w:rsidRPr="00BD5228">
        <w:rPr>
          <w:rFonts w:ascii="Times New Roman" w:eastAsia="Calibri" w:hAnsi="Times New Roman" w:cs="Times New Roman"/>
          <w:color w:val="000000"/>
          <w:u w:color="2C6234"/>
        </w:rPr>
        <w:t>n</w:t>
      </w:r>
      <w:r w:rsidRPr="00BD5228">
        <w:rPr>
          <w:rFonts w:ascii="Times New Roman" w:eastAsia="Calibri" w:hAnsi="Times New Roman" w:cs="Times New Roman"/>
          <w:color w:val="000000"/>
        </w:rPr>
        <w:t>t organizati</w:t>
      </w:r>
      <w:r w:rsidRPr="00BD5228">
        <w:rPr>
          <w:rFonts w:ascii="Times New Roman" w:eastAsia="Calibri" w:hAnsi="Times New Roman" w:cs="Times New Roman"/>
          <w:color w:val="000000"/>
          <w:u w:color="2C6234"/>
        </w:rPr>
        <w:t>o</w:t>
      </w:r>
      <w:r w:rsidRPr="00BD5228">
        <w:rPr>
          <w:rFonts w:ascii="Times New Roman" w:eastAsia="Calibri" w:hAnsi="Times New Roman" w:cs="Times New Roman"/>
          <w:color w:val="000000"/>
        </w:rPr>
        <w:t xml:space="preserve">n that is officially recognized </w:t>
      </w:r>
      <w:r w:rsidRPr="00BD5228">
        <w:rPr>
          <w:rFonts w:ascii="Times New Roman" w:eastAsia="Calibri" w:hAnsi="Times New Roman" w:cs="Times New Roman"/>
          <w:color w:val="000000"/>
          <w:u w:color="2C6234"/>
        </w:rPr>
        <w:t>b</w:t>
      </w:r>
      <w:r w:rsidRPr="00BD5228">
        <w:rPr>
          <w:rFonts w:ascii="Times New Roman" w:eastAsia="Calibri" w:hAnsi="Times New Roman" w:cs="Times New Roman"/>
          <w:color w:val="000000"/>
        </w:rPr>
        <w:t xml:space="preserve">y </w:t>
      </w:r>
      <w:r w:rsidR="006836BA">
        <w:rPr>
          <w:rFonts w:ascii="Times New Roman" w:eastAsia="Calibri" w:hAnsi="Times New Roman" w:cs="Times New Roman"/>
          <w:color w:val="000000"/>
        </w:rPr>
        <w:t>Williston State College</w:t>
      </w:r>
    </w:p>
    <w:p w14:paraId="21DCF9C8" w14:textId="77777777" w:rsidR="00BD5228" w:rsidRPr="00BD5228" w:rsidRDefault="00BD5228" w:rsidP="002F3EBA">
      <w:pPr>
        <w:numPr>
          <w:ilvl w:val="1"/>
          <w:numId w:val="2"/>
        </w:numPr>
        <w:tabs>
          <w:tab w:val="left" w:pos="3780"/>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Fondling</w:t>
      </w:r>
      <w:r w:rsidRPr="00BD5228">
        <w:rPr>
          <w:rFonts w:ascii="Times New Roman" w:eastAsia="Calibri" w:hAnsi="Times New Roman" w:cs="Times New Roman"/>
          <w:color w:val="000000"/>
        </w:rPr>
        <w:t xml:space="preserve">.  The </w:t>
      </w:r>
      <w:r w:rsidRPr="00BD5228">
        <w:rPr>
          <w:rFonts w:ascii="Times New Roman" w:eastAsia="Calibri" w:hAnsi="Times New Roman" w:cs="Times New Roman"/>
          <w:color w:val="000000"/>
          <w:u w:color="D13438"/>
        </w:rPr>
        <w:t xml:space="preserve">touching of the private body parts of another person for the purpose of sexual gratification, without the consent of the victim, </w:t>
      </w:r>
      <w:proofErr w:type="gramStart"/>
      <w:r w:rsidRPr="00BD5228">
        <w:rPr>
          <w:rFonts w:ascii="Times New Roman" w:eastAsia="Calibri" w:hAnsi="Times New Roman" w:cs="Times New Roman"/>
          <w:color w:val="000000"/>
          <w:u w:color="D13438"/>
        </w:rPr>
        <w:t>including</w:t>
      </w:r>
      <w:proofErr w:type="gramEnd"/>
      <w:r w:rsidRPr="00BD5228">
        <w:rPr>
          <w:rFonts w:ascii="Times New Roman" w:eastAsia="Calibri" w:hAnsi="Times New Roman" w:cs="Times New Roman"/>
          <w:color w:val="000000"/>
          <w:u w:color="D13438"/>
        </w:rPr>
        <w:t xml:space="preserve"> instances where the victim is incapable of giving consent because of his/her age or because of his/her temporary or permanent mental</w:t>
      </w:r>
      <w:r w:rsidRPr="00BD5228">
        <w:rPr>
          <w:rFonts w:ascii="Times New Roman" w:eastAsia="Calibri" w:hAnsi="Times New Roman" w:cs="Times New Roman"/>
          <w:color w:val="000000"/>
          <w:spacing w:val="-2"/>
          <w:u w:color="D13438"/>
        </w:rPr>
        <w:t xml:space="preserve"> </w:t>
      </w:r>
      <w:r w:rsidRPr="00BD5228">
        <w:rPr>
          <w:rFonts w:ascii="Times New Roman" w:eastAsia="Calibri" w:hAnsi="Times New Roman" w:cs="Times New Roman"/>
          <w:color w:val="000000"/>
          <w:u w:color="D13438"/>
        </w:rPr>
        <w:t>incapacity</w:t>
      </w:r>
      <w:r w:rsidRPr="00BD5228">
        <w:rPr>
          <w:rFonts w:ascii="Times New Roman" w:eastAsia="Calibri" w:hAnsi="Times New Roman" w:cs="Times New Roman"/>
          <w:color w:val="000000"/>
        </w:rPr>
        <w:t>.</w:t>
      </w:r>
    </w:p>
    <w:p w14:paraId="35673630" w14:textId="6259D88A"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Formal Complaint</w:t>
      </w:r>
      <w:r w:rsidRPr="00BD5228">
        <w:rPr>
          <w:rFonts w:ascii="Times New Roman" w:eastAsia="Calibri" w:hAnsi="Times New Roman" w:cs="Times New Roman"/>
          <w:color w:val="000000"/>
        </w:rPr>
        <w:t xml:space="preserve">.  A document filed by a complainant (which either contains the complainant’s signature or indicates that the complainant is the one filing the complaint) or signed by the Title IX Coordinator alleging sexual harassment against a respondent and requesting that </w:t>
      </w:r>
      <w:r w:rsidRPr="002F3EBA">
        <w:rPr>
          <w:rFonts w:ascii="Times New Roman" w:eastAsia="Calibri" w:hAnsi="Times New Roman" w:cs="Times New Roman"/>
          <w:color w:val="000000"/>
        </w:rPr>
        <w:t>Williston State College</w:t>
      </w:r>
      <w:r w:rsidR="004B3614"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investigate.</w:t>
      </w:r>
    </w:p>
    <w:p w14:paraId="5396A2AF"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Incest</w:t>
      </w:r>
      <w:r w:rsidRPr="00BD5228">
        <w:rPr>
          <w:rFonts w:ascii="Times New Roman" w:eastAsia="Calibri" w:hAnsi="Times New Roman" w:cs="Times New Roman"/>
          <w:color w:val="000000"/>
        </w:rPr>
        <w:t xml:space="preserve">.  </w:t>
      </w:r>
      <w:r w:rsidRPr="00BD5228">
        <w:rPr>
          <w:rFonts w:ascii="Times New Roman" w:eastAsia="Calibri" w:hAnsi="Times New Roman" w:cs="Times New Roman"/>
          <w:color w:val="000000"/>
          <w:u w:color="D13438"/>
        </w:rPr>
        <w:t xml:space="preserve">Sexual intercourse between </w:t>
      </w:r>
      <w:proofErr w:type="gramStart"/>
      <w:r w:rsidRPr="00BD5228">
        <w:rPr>
          <w:rFonts w:ascii="Times New Roman" w:eastAsia="Calibri" w:hAnsi="Times New Roman" w:cs="Times New Roman"/>
          <w:color w:val="000000"/>
          <w:u w:color="D13438"/>
        </w:rPr>
        <w:t>persons</w:t>
      </w:r>
      <w:proofErr w:type="gramEnd"/>
      <w:r w:rsidRPr="00BD5228">
        <w:rPr>
          <w:rFonts w:ascii="Times New Roman" w:eastAsia="Calibri" w:hAnsi="Times New Roman" w:cs="Times New Roman"/>
          <w:color w:val="000000"/>
          <w:u w:color="D13438"/>
        </w:rPr>
        <w:t xml:space="preserve"> who are related to each other within the degrees wherein marriage is prohibited by</w:t>
      </w:r>
      <w:r w:rsidRPr="00BD5228">
        <w:rPr>
          <w:rFonts w:ascii="Times New Roman" w:eastAsia="Calibri" w:hAnsi="Times New Roman" w:cs="Times New Roman"/>
          <w:color w:val="000000"/>
          <w:spacing w:val="-1"/>
          <w:u w:color="D13438"/>
        </w:rPr>
        <w:t xml:space="preserve"> </w:t>
      </w:r>
      <w:r w:rsidRPr="00BD5228">
        <w:rPr>
          <w:rFonts w:ascii="Times New Roman" w:eastAsia="Calibri" w:hAnsi="Times New Roman" w:cs="Times New Roman"/>
          <w:color w:val="000000"/>
          <w:u w:color="D13438"/>
        </w:rPr>
        <w:t>law</w:t>
      </w:r>
      <w:r w:rsidRPr="00BD5228">
        <w:rPr>
          <w:rFonts w:ascii="Times New Roman" w:eastAsia="Calibri" w:hAnsi="Times New Roman" w:cs="Times New Roman"/>
          <w:color w:val="000000"/>
        </w:rPr>
        <w:t>.</w:t>
      </w:r>
    </w:p>
    <w:p w14:paraId="54EBE5D8"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Rape</w:t>
      </w:r>
      <w:r w:rsidRPr="00BD5228">
        <w:rPr>
          <w:rFonts w:ascii="Times New Roman" w:eastAsia="Calibri" w:hAnsi="Times New Roman" w:cs="Times New Roman"/>
          <w:color w:val="000000"/>
        </w:rPr>
        <w:t>.  Penetration, no matter how slight, of the vagina or anus of the complainant with any body part or object by the respondent, or oral penetration of the complainant by a sex organ of the respondent, without the consent of the</w:t>
      </w:r>
      <w:r w:rsidRPr="00BD5228">
        <w:rPr>
          <w:rFonts w:ascii="Times New Roman" w:eastAsia="Calibri" w:hAnsi="Times New Roman" w:cs="Times New Roman"/>
          <w:color w:val="000000"/>
          <w:spacing w:val="-9"/>
        </w:rPr>
        <w:t xml:space="preserve"> </w:t>
      </w:r>
      <w:r w:rsidRPr="00BD5228">
        <w:rPr>
          <w:rFonts w:ascii="Times New Roman" w:eastAsia="Calibri" w:hAnsi="Times New Roman" w:cs="Times New Roman"/>
          <w:color w:val="000000"/>
        </w:rPr>
        <w:t>complainant.</w:t>
      </w:r>
    </w:p>
    <w:p w14:paraId="78DD7A3D"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Respondent</w:t>
      </w:r>
      <w:r w:rsidRPr="00BD5228">
        <w:rPr>
          <w:rFonts w:ascii="Times New Roman" w:eastAsia="Calibri" w:hAnsi="Times New Roman" w:cs="Times New Roman"/>
          <w:color w:val="000000"/>
        </w:rPr>
        <w:t xml:space="preserve">. An individual who has been reported to be the perpetrator of conduct that could constitute sexual harassment. </w:t>
      </w:r>
    </w:p>
    <w:p w14:paraId="63A77024"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Sexual Assault</w:t>
      </w:r>
      <w:r w:rsidRPr="00BD5228">
        <w:rPr>
          <w:rFonts w:ascii="Times New Roman" w:eastAsia="Calibri" w:hAnsi="Times New Roman" w:cs="Times New Roman"/>
          <w:color w:val="000000"/>
        </w:rPr>
        <w:t xml:space="preserve">.  Either rape, fondling, incest, statutory rape, or any of the sexual offenses listed in N.D.C.C. </w:t>
      </w:r>
      <w:proofErr w:type="spellStart"/>
      <w:r w:rsidRPr="00BD5228">
        <w:rPr>
          <w:rFonts w:ascii="Times New Roman" w:eastAsia="Calibri" w:hAnsi="Times New Roman" w:cs="Times New Roman"/>
          <w:color w:val="000000"/>
        </w:rPr>
        <w:t>ch.</w:t>
      </w:r>
      <w:proofErr w:type="spellEnd"/>
      <w:r w:rsidRPr="00BD5228">
        <w:rPr>
          <w:rFonts w:ascii="Times New Roman" w:eastAsia="Calibri" w:hAnsi="Times New Roman" w:cs="Times New Roman"/>
          <w:color w:val="000000"/>
        </w:rPr>
        <w:t xml:space="preserve"> 12.1-20 or by the FBI’s Uniform Crime Reporting system.</w:t>
      </w:r>
    </w:p>
    <w:p w14:paraId="29860A31" w14:textId="77777777" w:rsidR="00BD5228" w:rsidRPr="00BD5228" w:rsidRDefault="00BD5228" w:rsidP="002F3EBA">
      <w:pPr>
        <w:numPr>
          <w:ilvl w:val="1"/>
          <w:numId w:val="2"/>
        </w:numPr>
        <w:tabs>
          <w:tab w:val="left" w:pos="10080"/>
        </w:tabs>
        <w:spacing w:after="0" w:line="276" w:lineRule="auto"/>
        <w:contextualSpacing/>
        <w:rPr>
          <w:rFonts w:ascii="Times New Roman" w:eastAsia="Calibri" w:hAnsi="Times New Roman" w:cs="Times New Roman"/>
          <w:color w:val="000000"/>
        </w:rPr>
      </w:pPr>
      <w:r w:rsidRPr="00BD5228">
        <w:rPr>
          <w:rFonts w:ascii="Times New Roman" w:eastAsia="Calibri" w:hAnsi="Times New Roman" w:cs="Times New Roman"/>
          <w:i/>
          <w:iCs/>
          <w:color w:val="000000"/>
        </w:rPr>
        <w:t>Sexual Harassment</w:t>
      </w:r>
      <w:r w:rsidRPr="00BD5228">
        <w:rPr>
          <w:rFonts w:ascii="Times New Roman" w:eastAsia="Calibri" w:hAnsi="Times New Roman" w:cs="Times New Roman"/>
          <w:color w:val="000000"/>
        </w:rPr>
        <w:t xml:space="preserve">.  Conduct, </w:t>
      </w:r>
      <w:proofErr w:type="gramStart"/>
      <w:r w:rsidRPr="00BD5228">
        <w:rPr>
          <w:rFonts w:ascii="Times New Roman" w:eastAsia="Calibri" w:hAnsi="Times New Roman" w:cs="Times New Roman"/>
          <w:color w:val="000000"/>
        </w:rPr>
        <w:t>on the basis of</w:t>
      </w:r>
      <w:proofErr w:type="gramEnd"/>
      <w:r w:rsidRPr="00BD5228">
        <w:rPr>
          <w:rFonts w:ascii="Times New Roman" w:eastAsia="Calibri" w:hAnsi="Times New Roman" w:cs="Times New Roman"/>
          <w:color w:val="000000"/>
        </w:rPr>
        <w:t xml:space="preserve"> sex, constituting one (or more) of the</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following:</w:t>
      </w:r>
    </w:p>
    <w:p w14:paraId="1641CFF9" w14:textId="253026CB" w:rsidR="00BD5228" w:rsidRPr="00BD5228" w:rsidRDefault="00BD5228" w:rsidP="002F3EBA">
      <w:pPr>
        <w:numPr>
          <w:ilvl w:val="2"/>
          <w:numId w:val="2"/>
        </w:numPr>
        <w:tabs>
          <w:tab w:val="left" w:pos="10080"/>
        </w:tabs>
        <w:spacing w:after="0" w:line="276"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An employee of </w:t>
      </w:r>
      <w:r w:rsidRPr="002F3EBA">
        <w:rPr>
          <w:rFonts w:ascii="Times New Roman" w:eastAsia="Calibri" w:hAnsi="Times New Roman" w:cs="Times New Roman"/>
          <w:color w:val="000000"/>
        </w:rPr>
        <w:t>Williston State College</w:t>
      </w:r>
      <w:r w:rsidR="004B3614"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conditioning the provision of an aid, benefit, or service of </w:t>
      </w:r>
      <w:r w:rsidRPr="002F3EBA">
        <w:rPr>
          <w:rFonts w:ascii="Times New Roman" w:eastAsia="Calibri" w:hAnsi="Times New Roman" w:cs="Times New Roman"/>
          <w:color w:val="000000"/>
        </w:rPr>
        <w:t>Williston State College</w:t>
      </w:r>
      <w:r w:rsidR="004B3614"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on an individual’s participation in unwelcome sexual conduct.</w:t>
      </w:r>
    </w:p>
    <w:p w14:paraId="75D43295" w14:textId="779F7648" w:rsidR="00BD5228" w:rsidRPr="00BD5228" w:rsidRDefault="00BD5228" w:rsidP="002F3EBA">
      <w:pPr>
        <w:numPr>
          <w:ilvl w:val="2"/>
          <w:numId w:val="2"/>
        </w:numPr>
        <w:tabs>
          <w:tab w:val="left" w:pos="10080"/>
        </w:tabs>
        <w:spacing w:after="0" w:line="276"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Unwelcome conduct determined by a reasonable person to be so severe, pervasive, and objectively offensive that it effectively denies a person</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 xml:space="preserve">equal access to </w:t>
      </w:r>
      <w:r w:rsidR="006836BA">
        <w:rPr>
          <w:rFonts w:ascii="Times New Roman" w:eastAsia="Calibri" w:hAnsi="Times New Roman" w:cs="Times New Roman"/>
          <w:color w:val="000000"/>
        </w:rPr>
        <w:t xml:space="preserve">Williston State College’s </w:t>
      </w:r>
      <w:r w:rsidRPr="00BD5228">
        <w:rPr>
          <w:rFonts w:ascii="Times New Roman" w:eastAsia="Calibri" w:hAnsi="Times New Roman" w:cs="Times New Roman"/>
          <w:color w:val="000000"/>
        </w:rPr>
        <w:t>education program or activity;</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or</w:t>
      </w:r>
    </w:p>
    <w:p w14:paraId="68A587FF" w14:textId="77777777" w:rsidR="00BD5228" w:rsidRPr="00BD5228" w:rsidRDefault="00BD5228" w:rsidP="002F3EBA">
      <w:pPr>
        <w:numPr>
          <w:ilvl w:val="2"/>
          <w:numId w:val="2"/>
        </w:numPr>
        <w:tabs>
          <w:tab w:val="left" w:pos="10080"/>
        </w:tabs>
        <w:spacing w:after="0" w:line="276"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Sexual assault, dating violence, domestic violence, or stalking, as defined</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in this</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section.</w:t>
      </w:r>
    </w:p>
    <w:p w14:paraId="315F23DE"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lastRenderedPageBreak/>
        <w:t>Sexual Offense</w:t>
      </w:r>
      <w:r w:rsidRPr="00BD5228">
        <w:rPr>
          <w:rFonts w:ascii="Times New Roman" w:eastAsia="Calibri" w:hAnsi="Times New Roman" w:cs="Times New Roman"/>
          <w:color w:val="000000"/>
        </w:rPr>
        <w:t>. Any sexual act directed against another person, without the consent of the victim, including instances where the victim is incapable of giving consent.</w:t>
      </w:r>
    </w:p>
    <w:p w14:paraId="29EFDA82"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Stalking</w:t>
      </w:r>
      <w:r w:rsidRPr="00BD5228">
        <w:rPr>
          <w:rFonts w:ascii="Times New Roman" w:eastAsia="Calibri" w:hAnsi="Times New Roman" w:cs="Times New Roman"/>
          <w:color w:val="000000"/>
        </w:rPr>
        <w:t>.  Engaging in a course of conduct directed at a specific person that would cause a reasonable person to (a) fear for his or her safety or the safety of others; or</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(b) suffer substantial emotional</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distress.</w:t>
      </w:r>
    </w:p>
    <w:p w14:paraId="719E856A" w14:textId="77777777" w:rsidR="00BD5228" w:rsidRPr="00BD5228" w:rsidRDefault="00BD5228" w:rsidP="002F3EBA">
      <w:pPr>
        <w:numPr>
          <w:ilvl w:val="2"/>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69712BB1" w14:textId="77777777" w:rsidR="00BD5228" w:rsidRPr="00BD5228" w:rsidRDefault="00BD5228" w:rsidP="002F3EBA">
      <w:pPr>
        <w:numPr>
          <w:ilvl w:val="2"/>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Reasonable person means a reasonable person under similar circumstances and with similar identities to the victim.</w:t>
      </w:r>
    </w:p>
    <w:p w14:paraId="35A60CA1" w14:textId="77777777" w:rsidR="00BD5228" w:rsidRPr="00BD5228" w:rsidRDefault="00BD5228" w:rsidP="002F3EBA">
      <w:pPr>
        <w:numPr>
          <w:ilvl w:val="2"/>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Substantial emotional distress means significant mental suffering or anguish that may, but does not necessarily, require medical or other professional treatment or counseling.</w:t>
      </w:r>
    </w:p>
    <w:p w14:paraId="3E3F4279"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Statutory Rape</w:t>
      </w:r>
      <w:r w:rsidRPr="00BD5228">
        <w:rPr>
          <w:rFonts w:ascii="Times New Roman" w:eastAsia="Calibri" w:hAnsi="Times New Roman" w:cs="Times New Roman"/>
          <w:color w:val="000000"/>
        </w:rPr>
        <w:t>.  Sexual intercourse with a person who is under the statutory age of consent.  In North Dakota the statutory age of consent is eighteen (18).</w:t>
      </w:r>
    </w:p>
    <w:p w14:paraId="1BE5E876" w14:textId="77777777" w:rsidR="00BD5228" w:rsidRPr="00BD5228" w:rsidRDefault="00BD5228" w:rsidP="002F3EBA">
      <w:pPr>
        <w:numPr>
          <w:ilvl w:val="1"/>
          <w:numId w:val="2"/>
        </w:numPr>
        <w:tabs>
          <w:tab w:val="left" w:pos="10080"/>
        </w:tabs>
        <w:spacing w:after="0" w:line="240" w:lineRule="auto"/>
        <w:rPr>
          <w:rFonts w:ascii="Times New Roman" w:eastAsia="Calibri" w:hAnsi="Times New Roman" w:cs="Times New Roman"/>
          <w:color w:val="000000"/>
        </w:rPr>
      </w:pPr>
      <w:r w:rsidRPr="00BD5228">
        <w:rPr>
          <w:rFonts w:ascii="Times New Roman" w:eastAsia="Calibri" w:hAnsi="Times New Roman" w:cs="Times New Roman"/>
          <w:i/>
          <w:iCs/>
          <w:color w:val="000000"/>
        </w:rPr>
        <w:t>Supportive Measures</w:t>
      </w:r>
      <w:r w:rsidRPr="00BD5228">
        <w:rPr>
          <w:rFonts w:ascii="Times New Roman" w:eastAsia="Calibri" w:hAnsi="Times New Roman" w:cs="Times New Roman"/>
          <w:color w:val="000000"/>
        </w:rPr>
        <w:t>.  Non-disciplinary, non-punitive individualized services offered as appropriate (as reasonably available) and without fee or charge to the complainant or respondent.</w:t>
      </w:r>
    </w:p>
    <w:p w14:paraId="5E13BBCD" w14:textId="77777777" w:rsidR="00BD5228" w:rsidRPr="00BD5228" w:rsidRDefault="00BD5228" w:rsidP="00BD5228">
      <w:pPr>
        <w:tabs>
          <w:tab w:val="left" w:pos="10080"/>
        </w:tabs>
        <w:spacing w:after="0" w:line="240" w:lineRule="auto"/>
        <w:ind w:left="1440"/>
        <w:rPr>
          <w:rFonts w:ascii="Times New Roman" w:eastAsia="Calibri" w:hAnsi="Times New Roman" w:cs="Times New Roman"/>
          <w:color w:val="000000"/>
        </w:rPr>
      </w:pPr>
    </w:p>
    <w:p w14:paraId="36188582" w14:textId="434D12E9" w:rsidR="00BD5228" w:rsidRPr="00BD5228" w:rsidRDefault="00BD5228" w:rsidP="002F3EBA">
      <w:pPr>
        <w:numPr>
          <w:ilvl w:val="0"/>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Title IX Coordinator</w:t>
      </w:r>
      <w:r w:rsidRPr="00BD5228">
        <w:rPr>
          <w:rFonts w:ascii="Times New Roman" w:eastAsia="Calibri" w:hAnsi="Times New Roman" w:cs="Times New Roman"/>
          <w:color w:val="000000"/>
        </w:rPr>
        <w:t xml:space="preserve">.  An official designated by </w:t>
      </w:r>
      <w:r w:rsidRPr="002F3EBA">
        <w:rPr>
          <w:rFonts w:ascii="Times New Roman" w:eastAsia="Calibri" w:hAnsi="Times New Roman" w:cs="Times New Roman"/>
          <w:color w:val="000000"/>
        </w:rPr>
        <w:t>Williston State College</w:t>
      </w:r>
      <w:r w:rsidR="004B3614"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to ensure compliance with Title IX and the Title IX program. References to the Coordinator throughout this policy may also encompass </w:t>
      </w:r>
      <w:proofErr w:type="gramStart"/>
      <w:r w:rsidRPr="00BD5228">
        <w:rPr>
          <w:rFonts w:ascii="Times New Roman" w:eastAsia="Calibri" w:hAnsi="Times New Roman" w:cs="Times New Roman"/>
          <w:color w:val="000000"/>
        </w:rPr>
        <w:t>a designee</w:t>
      </w:r>
      <w:proofErr w:type="gramEnd"/>
      <w:r w:rsidRPr="00BD5228">
        <w:rPr>
          <w:rFonts w:ascii="Times New Roman" w:eastAsia="Calibri" w:hAnsi="Times New Roman" w:cs="Times New Roman"/>
          <w:color w:val="000000"/>
        </w:rPr>
        <w:t xml:space="preserve"> of the </w:t>
      </w:r>
      <w:proofErr w:type="gramStart"/>
      <w:r w:rsidRPr="00BD5228">
        <w:rPr>
          <w:rFonts w:ascii="Times New Roman" w:eastAsia="Calibri" w:hAnsi="Times New Roman" w:cs="Times New Roman"/>
          <w:color w:val="000000"/>
        </w:rPr>
        <w:t>Coordinator</w:t>
      </w:r>
      <w:proofErr w:type="gramEnd"/>
      <w:r w:rsidRPr="00BD5228">
        <w:rPr>
          <w:rFonts w:ascii="Times New Roman" w:eastAsia="Calibri" w:hAnsi="Times New Roman" w:cs="Times New Roman"/>
          <w:color w:val="000000"/>
        </w:rPr>
        <w:t xml:space="preserve"> for specific tasks.  </w:t>
      </w:r>
    </w:p>
    <w:p w14:paraId="65C6A47D"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10A14E91" w14:textId="323ED034"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Title IX Coordinator, </w:t>
      </w:r>
      <w:r w:rsidR="004B3614" w:rsidRPr="002F3EBA">
        <w:rPr>
          <w:rFonts w:ascii="Times New Roman" w:eastAsia="Calibri" w:hAnsi="Times New Roman" w:cs="Times New Roman"/>
          <w:color w:val="000000"/>
        </w:rPr>
        <w:t>Harrison Lucas</w:t>
      </w:r>
      <w:r w:rsidRPr="00BD5228">
        <w:rPr>
          <w:rFonts w:ascii="Times New Roman" w:eastAsia="Calibri" w:hAnsi="Times New Roman" w:cs="Times New Roman"/>
          <w:color w:val="000000"/>
        </w:rPr>
        <w:t xml:space="preserve"> – </w:t>
      </w:r>
      <w:r w:rsidR="001A5025" w:rsidRPr="002F3EBA">
        <w:rPr>
          <w:rFonts w:ascii="Times New Roman" w:eastAsia="Calibri" w:hAnsi="Times New Roman" w:cs="Times New Roman"/>
          <w:color w:val="000000"/>
        </w:rPr>
        <w:t>Business</w:t>
      </w:r>
      <w:r w:rsidR="00AF32BC" w:rsidRPr="002F3EBA">
        <w:rPr>
          <w:rFonts w:ascii="Times New Roman" w:eastAsia="Calibri" w:hAnsi="Times New Roman" w:cs="Times New Roman"/>
          <w:color w:val="000000"/>
        </w:rPr>
        <w:t xml:space="preserve"> Office</w:t>
      </w:r>
      <w:r w:rsidRPr="00BD5228">
        <w:rPr>
          <w:rFonts w:ascii="Times New Roman" w:eastAsia="Calibri" w:hAnsi="Times New Roman" w:cs="Times New Roman"/>
          <w:color w:val="000000"/>
        </w:rPr>
        <w:t xml:space="preserve">, Office </w:t>
      </w:r>
      <w:r w:rsidR="00AF32BC" w:rsidRPr="002F3EBA">
        <w:rPr>
          <w:rFonts w:ascii="Times New Roman" w:eastAsia="Calibri" w:hAnsi="Times New Roman" w:cs="Times New Roman"/>
          <w:color w:val="000000"/>
        </w:rPr>
        <w:t>202A</w:t>
      </w:r>
      <w:r w:rsidRPr="00BD5228">
        <w:rPr>
          <w:rFonts w:ascii="Times New Roman" w:eastAsia="Calibri" w:hAnsi="Times New Roman" w:cs="Times New Roman"/>
          <w:color w:val="000000"/>
        </w:rPr>
        <w:t>; 701-</w:t>
      </w:r>
      <w:r w:rsidR="00AF32BC" w:rsidRPr="002F3EBA">
        <w:rPr>
          <w:rFonts w:ascii="Times New Roman" w:eastAsia="Calibri" w:hAnsi="Times New Roman" w:cs="Times New Roman"/>
          <w:color w:val="000000"/>
        </w:rPr>
        <w:t>774-4204</w:t>
      </w:r>
      <w:r w:rsidRPr="00BD5228">
        <w:rPr>
          <w:rFonts w:ascii="Times New Roman" w:eastAsia="Calibri" w:hAnsi="Times New Roman" w:cs="Times New Roman"/>
          <w:color w:val="000000"/>
        </w:rPr>
        <w:t xml:space="preserve">; </w:t>
      </w:r>
      <w:r w:rsidR="00AF32BC" w:rsidRPr="002F3EBA">
        <w:rPr>
          <w:rFonts w:ascii="Times New Roman" w:eastAsia="Calibri" w:hAnsi="Times New Roman" w:cs="Times New Roman"/>
        </w:rPr>
        <w:t>harrison.lucas@willistonstate.edu</w:t>
      </w:r>
    </w:p>
    <w:p w14:paraId="174FCD85" w14:textId="5B8952AA"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Title IX Deputy Coordinator, </w:t>
      </w:r>
      <w:r w:rsidR="00AF32BC" w:rsidRPr="002F3EBA">
        <w:rPr>
          <w:rFonts w:ascii="Times New Roman" w:eastAsia="Calibri" w:hAnsi="Times New Roman" w:cs="Times New Roman"/>
          <w:color w:val="000000"/>
        </w:rPr>
        <w:t>Megan Kasner</w:t>
      </w:r>
      <w:r w:rsidRPr="00BD5228">
        <w:rPr>
          <w:rFonts w:ascii="Times New Roman" w:eastAsia="Calibri" w:hAnsi="Times New Roman" w:cs="Times New Roman"/>
          <w:color w:val="000000"/>
        </w:rPr>
        <w:t xml:space="preserve"> – </w:t>
      </w:r>
      <w:r w:rsidR="00AF32BC" w:rsidRPr="002F3EBA">
        <w:rPr>
          <w:rFonts w:ascii="Times New Roman" w:eastAsia="Calibri" w:hAnsi="Times New Roman" w:cs="Times New Roman"/>
          <w:color w:val="000000"/>
        </w:rPr>
        <w:t>Student Affairs</w:t>
      </w:r>
      <w:r w:rsidR="003067CB" w:rsidRPr="002F3EBA">
        <w:rPr>
          <w:rFonts w:ascii="Times New Roman" w:eastAsia="Calibri" w:hAnsi="Times New Roman" w:cs="Times New Roman"/>
          <w:color w:val="000000"/>
        </w:rPr>
        <w:t xml:space="preserve"> Office</w:t>
      </w:r>
      <w:r w:rsidRPr="00304B3D">
        <w:rPr>
          <w:rFonts w:ascii="Times New Roman" w:eastAsia="Calibri" w:hAnsi="Times New Roman" w:cs="Times New Roman"/>
          <w:color w:val="000000"/>
        </w:rPr>
        <w:t>, Office 1</w:t>
      </w:r>
      <w:r w:rsidR="00304B3D">
        <w:rPr>
          <w:rFonts w:ascii="Times New Roman" w:eastAsia="Calibri" w:hAnsi="Times New Roman" w:cs="Times New Roman"/>
          <w:color w:val="000000"/>
        </w:rPr>
        <w:t>05E</w:t>
      </w:r>
      <w:r w:rsidRPr="00BD5228">
        <w:rPr>
          <w:rFonts w:ascii="Times New Roman" w:eastAsia="Calibri" w:hAnsi="Times New Roman" w:cs="Times New Roman"/>
          <w:color w:val="000000"/>
        </w:rPr>
        <w:t>; 701</w:t>
      </w:r>
      <w:r w:rsidR="003067CB" w:rsidRPr="002F3EBA">
        <w:rPr>
          <w:rFonts w:ascii="Times New Roman" w:eastAsia="Calibri" w:hAnsi="Times New Roman" w:cs="Times New Roman"/>
          <w:color w:val="000000"/>
        </w:rPr>
        <w:t>-774-4295</w:t>
      </w:r>
      <w:r w:rsidRPr="00BD5228">
        <w:rPr>
          <w:rFonts w:ascii="Times New Roman" w:eastAsia="Calibri" w:hAnsi="Times New Roman" w:cs="Times New Roman"/>
          <w:color w:val="000000"/>
        </w:rPr>
        <w:t xml:space="preserve">; </w:t>
      </w:r>
      <w:r w:rsidR="003067CB" w:rsidRPr="002F3EBA">
        <w:rPr>
          <w:rFonts w:ascii="Times New Roman" w:eastAsia="Calibri" w:hAnsi="Times New Roman" w:cs="Times New Roman"/>
          <w:color w:val="000000"/>
        </w:rPr>
        <w:t>megan.kasner@willistonstate.edu</w:t>
      </w:r>
    </w:p>
    <w:p w14:paraId="6B8C2DAC" w14:textId="77777777" w:rsidR="00BD5228" w:rsidRPr="00BD5228" w:rsidRDefault="00BD5228" w:rsidP="00BD5228">
      <w:pPr>
        <w:tabs>
          <w:tab w:val="left" w:pos="10080"/>
        </w:tabs>
        <w:spacing w:after="0" w:line="240" w:lineRule="auto"/>
        <w:rPr>
          <w:rFonts w:ascii="Times New Roman" w:eastAsia="Calibri" w:hAnsi="Times New Roman" w:cs="Times New Roman"/>
          <w:color w:val="000000"/>
        </w:rPr>
      </w:pPr>
    </w:p>
    <w:p w14:paraId="7BC10ED3" w14:textId="77777777" w:rsidR="00BD5228" w:rsidRPr="00BD5228" w:rsidRDefault="00BD5228" w:rsidP="00BD5228">
      <w:pPr>
        <w:tabs>
          <w:tab w:val="left" w:pos="10080"/>
        </w:tabs>
        <w:spacing w:after="0" w:line="240" w:lineRule="auto"/>
        <w:ind w:left="720"/>
        <w:rPr>
          <w:rFonts w:ascii="Times New Roman" w:eastAsia="Calibri" w:hAnsi="Times New Roman" w:cs="Times New Roman"/>
          <w:color w:val="000000"/>
        </w:rPr>
      </w:pPr>
      <w:r w:rsidRPr="00BD5228">
        <w:rPr>
          <w:rFonts w:ascii="Times New Roman" w:eastAsia="Calibri" w:hAnsi="Times New Roman" w:cs="Times New Roman"/>
          <w:color w:val="000000"/>
        </w:rPr>
        <w:t>The Title IX Coordinator acts with independence and authority free from bias and conflicts of interest. The Title IX Coordinator oversees all resolutions under this policy and these procedures. The members of the Title IX Team are vetted and trained to ensure they are not biased for or against any party in a specific case, or for or against complainants and/or respondents, generally.</w:t>
      </w:r>
      <w:r w:rsidRPr="00BD5228">
        <w:rPr>
          <w:rFonts w:ascii="Times New Roman" w:eastAsia="Calibri" w:hAnsi="Times New Roman" w:cs="Times New Roman"/>
          <w:color w:val="000000"/>
        </w:rPr>
        <w:tab/>
      </w:r>
      <w:r w:rsidRPr="00BD5228">
        <w:rPr>
          <w:rFonts w:ascii="Times New Roman" w:eastAsia="Calibri" w:hAnsi="Times New Roman" w:cs="Times New Roman"/>
          <w:color w:val="000000"/>
        </w:rPr>
        <w:tab/>
      </w:r>
    </w:p>
    <w:p w14:paraId="3862B1DC" w14:textId="1AB6F5C7" w:rsidR="00BD5228" w:rsidRPr="00BD5228" w:rsidRDefault="00BD5228" w:rsidP="00BD5228">
      <w:pPr>
        <w:pBdr>
          <w:top w:val="nil"/>
          <w:left w:val="nil"/>
          <w:bottom w:val="nil"/>
          <w:right w:val="nil"/>
          <w:between w:val="nil"/>
        </w:pBdr>
        <w:tabs>
          <w:tab w:val="left" w:pos="10080"/>
        </w:tabs>
        <w:spacing w:before="10" w:after="280" w:line="240" w:lineRule="auto"/>
        <w:ind w:left="720"/>
        <w:rPr>
          <w:rFonts w:ascii="Times New Roman" w:eastAsia="Calibri" w:hAnsi="Times New Roman" w:cs="Times New Roman"/>
          <w:color w:val="000000"/>
        </w:rPr>
      </w:pPr>
      <w:r w:rsidRPr="00FF28B3">
        <w:rPr>
          <w:rFonts w:ascii="Times New Roman" w:eastAsia="Calibri" w:hAnsi="Times New Roman" w:cs="Times New Roman"/>
          <w:color w:val="000000"/>
        </w:rPr>
        <w:t>To raise any concern involving bias, conflict of interest or discrimination by the Title IX Coordinator, contact the Williston State College</w:t>
      </w:r>
      <w:r w:rsidR="003067CB" w:rsidRPr="00FF28B3">
        <w:rPr>
          <w:rFonts w:ascii="Times New Roman" w:eastAsia="Calibri" w:hAnsi="Times New Roman" w:cs="Times New Roman"/>
          <w:color w:val="000000"/>
        </w:rPr>
        <w:t xml:space="preserve"> </w:t>
      </w:r>
      <w:r w:rsidRPr="00FF28B3">
        <w:rPr>
          <w:rFonts w:ascii="Times New Roman" w:eastAsia="Calibri" w:hAnsi="Times New Roman" w:cs="Times New Roman"/>
          <w:color w:val="000000"/>
        </w:rPr>
        <w:t xml:space="preserve">Vice President </w:t>
      </w:r>
      <w:r w:rsidR="00FF28B3">
        <w:rPr>
          <w:rFonts w:ascii="Times New Roman" w:eastAsia="Calibri" w:hAnsi="Times New Roman" w:cs="Times New Roman"/>
          <w:color w:val="000000"/>
        </w:rPr>
        <w:t>Academic Affairs</w:t>
      </w:r>
      <w:r w:rsidRPr="00FF28B3">
        <w:rPr>
          <w:rFonts w:ascii="Times New Roman" w:eastAsia="Calibri" w:hAnsi="Times New Roman" w:cs="Times New Roman"/>
          <w:color w:val="000000"/>
        </w:rPr>
        <w:t>,</w:t>
      </w:r>
      <w:r w:rsidR="00FF28B3">
        <w:rPr>
          <w:rFonts w:ascii="Times New Roman" w:eastAsia="Calibri" w:hAnsi="Times New Roman" w:cs="Times New Roman"/>
          <w:color w:val="000000"/>
        </w:rPr>
        <w:t xml:space="preserve"> Dr. Zahi Atallah</w:t>
      </w:r>
      <w:r w:rsidRPr="00FF28B3">
        <w:rPr>
          <w:rFonts w:ascii="Times New Roman" w:eastAsia="Calibri" w:hAnsi="Times New Roman" w:cs="Times New Roman"/>
          <w:color w:val="000000"/>
        </w:rPr>
        <w:t>, 701-</w:t>
      </w:r>
      <w:r w:rsidR="00571A3E">
        <w:rPr>
          <w:rFonts w:ascii="Times New Roman" w:eastAsia="Calibri" w:hAnsi="Times New Roman" w:cs="Times New Roman"/>
          <w:color w:val="000000"/>
        </w:rPr>
        <w:t>774-4500</w:t>
      </w:r>
      <w:r w:rsidRPr="00FF28B3">
        <w:rPr>
          <w:rFonts w:ascii="Times New Roman" w:eastAsia="Calibri" w:hAnsi="Times New Roman" w:cs="Times New Roman"/>
          <w:color w:val="000000"/>
        </w:rPr>
        <w:t xml:space="preserve">; </w:t>
      </w:r>
      <w:r w:rsidR="00571A3E">
        <w:rPr>
          <w:rFonts w:ascii="Times New Roman" w:eastAsia="Calibri" w:hAnsi="Times New Roman" w:cs="Times New Roman"/>
          <w:color w:val="000000"/>
        </w:rPr>
        <w:t>zahi.atallah@willistonstate.edu</w:t>
      </w:r>
      <w:r w:rsidRPr="00FF28B3">
        <w:rPr>
          <w:rFonts w:ascii="Times New Roman" w:eastAsia="Calibri" w:hAnsi="Times New Roman" w:cs="Times New Roman"/>
          <w:color w:val="000000"/>
        </w:rPr>
        <w:t>. Concerns of bias or a potential conflict of interest by any other Title IX Team member should be raised with the Title IX Coordinator.</w:t>
      </w:r>
      <w:r w:rsidRPr="00BD5228">
        <w:rPr>
          <w:rFonts w:ascii="Times New Roman" w:eastAsia="Calibri" w:hAnsi="Times New Roman" w:cs="Times New Roman"/>
          <w:color w:val="000000"/>
        </w:rPr>
        <w:t xml:space="preserve"> </w:t>
      </w:r>
    </w:p>
    <w:p w14:paraId="3D4E0C7B" w14:textId="536DFAE6" w:rsidR="00BD5228" w:rsidRPr="00BD5228" w:rsidRDefault="00BD5228" w:rsidP="002F3EBA">
      <w:pPr>
        <w:numPr>
          <w:ilvl w:val="0"/>
          <w:numId w:val="1"/>
        </w:numPr>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Mandated Reporters</w:t>
      </w:r>
      <w:r w:rsidRPr="00BD5228">
        <w:rPr>
          <w:rFonts w:ascii="Times New Roman" w:eastAsia="Calibri" w:hAnsi="Times New Roman" w:cs="Times New Roman"/>
          <w:color w:val="000000"/>
        </w:rPr>
        <w:t xml:space="preserve">.  </w:t>
      </w:r>
      <w:bookmarkStart w:id="1" w:name="_Hlk48025968"/>
      <w:r w:rsidRPr="00BD5228">
        <w:rPr>
          <w:rFonts w:ascii="Times New Roman" w:eastAsia="Calibri" w:hAnsi="Times New Roman" w:cs="Times New Roman"/>
          <w:color w:val="000000"/>
        </w:rPr>
        <w:t xml:space="preserve">All </w:t>
      </w:r>
      <w:r w:rsidRPr="002F3EBA">
        <w:rPr>
          <w:rFonts w:ascii="Times New Roman" w:eastAsia="Calibri" w:hAnsi="Times New Roman" w:cs="Times New Roman"/>
          <w:color w:val="000000"/>
        </w:rPr>
        <w:t>Williston State Colleg</w:t>
      </w:r>
      <w:r w:rsidRPr="00BD5228">
        <w:rPr>
          <w:rFonts w:ascii="Times New Roman" w:eastAsia="Calibri" w:hAnsi="Times New Roman" w:cs="Times New Roman"/>
          <w:color w:val="000000"/>
        </w:rPr>
        <w:t>e</w:t>
      </w:r>
      <w:r w:rsidR="006941F2" w:rsidRPr="002F3EBA">
        <w:rPr>
          <w:rFonts w:ascii="Times New Roman" w:eastAsia="Calibri" w:hAnsi="Times New Roman" w:cs="Times New Roman"/>
          <w:color w:val="000000"/>
        </w:rPr>
        <w:t xml:space="preserve"> </w:t>
      </w:r>
      <w:r w:rsidR="00037362">
        <w:rPr>
          <w:rFonts w:ascii="Times New Roman" w:eastAsia="Calibri" w:hAnsi="Times New Roman" w:cs="Times New Roman"/>
          <w:color w:val="000000"/>
        </w:rPr>
        <w:t>e</w:t>
      </w:r>
      <w:r w:rsidRPr="00BD5228">
        <w:rPr>
          <w:rFonts w:ascii="Times New Roman" w:eastAsia="Calibri" w:hAnsi="Times New Roman" w:cs="Times New Roman"/>
          <w:color w:val="000000"/>
        </w:rPr>
        <w:t xml:space="preserve">mployees (faculty, staff, administrators) are required to report actual or suspected discrimination or harassment related to Title IX to appropriate officials immediately. </w:t>
      </w:r>
    </w:p>
    <w:p w14:paraId="76419010" w14:textId="091DF402" w:rsidR="00BD5228" w:rsidRPr="00BD5228" w:rsidRDefault="00BD5228" w:rsidP="00BD5228">
      <w:pPr>
        <w:spacing w:after="200" w:line="240" w:lineRule="auto"/>
        <w:ind w:left="720"/>
        <w:rPr>
          <w:rFonts w:ascii="Times New Roman" w:eastAsia="Calibri" w:hAnsi="Times New Roman" w:cs="Times New Roman"/>
          <w:color w:val="000000"/>
        </w:rPr>
      </w:pPr>
      <w:bookmarkStart w:id="2" w:name="_Hlk48026013"/>
      <w:r w:rsidRPr="00BD5228">
        <w:rPr>
          <w:rFonts w:ascii="Times New Roman" w:eastAsia="Calibri" w:hAnsi="Times New Roman" w:cs="Times New Roman"/>
          <w:color w:val="000000"/>
        </w:rPr>
        <w:t xml:space="preserve">The following describe the reporting options at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for a complainant or third-party (including parents/guardians when appropriate):</w:t>
      </w:r>
      <w:bookmarkEnd w:id="2"/>
    </w:p>
    <w:p w14:paraId="4C40BDA8" w14:textId="77777777" w:rsidR="00BD5228" w:rsidRPr="00BD5228" w:rsidRDefault="00BD5228" w:rsidP="002F3EBA">
      <w:pPr>
        <w:numPr>
          <w:ilvl w:val="4"/>
          <w:numId w:val="2"/>
        </w:numPr>
        <w:spacing w:after="0" w:line="240" w:lineRule="auto"/>
        <w:ind w:left="1440"/>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Confidential Resources.  </w:t>
      </w:r>
      <w:r w:rsidRPr="00BD5228">
        <w:rPr>
          <w:rFonts w:ascii="Times New Roman" w:eastAsia="Calibri" w:hAnsi="Times New Roman" w:cs="Times New Roman"/>
          <w:color w:val="000000"/>
        </w:rPr>
        <w:t xml:space="preserve">If a complainant would like the details of an incident to be kept confidential, the complainant may speak with: </w:t>
      </w:r>
    </w:p>
    <w:p w14:paraId="6AB8BC02" w14:textId="7A1AF58F" w:rsidR="00BD5228" w:rsidRPr="00BD5228" w:rsidRDefault="006941F2" w:rsidP="002F3EBA">
      <w:pPr>
        <w:numPr>
          <w:ilvl w:val="5"/>
          <w:numId w:val="2"/>
        </w:numPr>
        <w:spacing w:after="0" w:line="240" w:lineRule="auto"/>
        <w:ind w:left="2160"/>
        <w:contextualSpacing/>
        <w:rPr>
          <w:rFonts w:ascii="Times New Roman" w:eastAsia="Calibri" w:hAnsi="Times New Roman" w:cs="Times New Roman"/>
          <w:color w:val="000000"/>
        </w:rPr>
      </w:pPr>
      <w:r w:rsidRPr="002F3EBA">
        <w:rPr>
          <w:rFonts w:ascii="Times New Roman" w:eastAsia="Calibri" w:hAnsi="Times New Roman" w:cs="Times New Roman"/>
          <w:color w:val="000000"/>
        </w:rPr>
        <w:t>WSC</w:t>
      </w:r>
      <w:r w:rsidR="00BD5228" w:rsidRPr="00BD5228">
        <w:rPr>
          <w:rFonts w:ascii="Times New Roman" w:eastAsia="Calibri" w:hAnsi="Times New Roman" w:cs="Times New Roman"/>
          <w:color w:val="000000"/>
        </w:rPr>
        <w:t xml:space="preserve"> professional counselors and intern</w:t>
      </w:r>
    </w:p>
    <w:p w14:paraId="4C117ABB" w14:textId="77777777" w:rsidR="00BD5228" w:rsidRPr="00BD5228" w:rsidRDefault="00BD5228" w:rsidP="002F3EBA">
      <w:pPr>
        <w:numPr>
          <w:ilvl w:val="5"/>
          <w:numId w:val="2"/>
        </w:numPr>
        <w:spacing w:after="0" w:line="240" w:lineRule="auto"/>
        <w:ind w:left="2160"/>
        <w:contextualSpacing/>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Off-campus</w:t>
      </w:r>
      <w:proofErr w:type="gramEnd"/>
      <w:r w:rsidRPr="00BD5228">
        <w:rPr>
          <w:rFonts w:ascii="Times New Roman" w:eastAsia="Calibri" w:hAnsi="Times New Roman" w:cs="Times New Roman"/>
          <w:color w:val="000000"/>
        </w:rPr>
        <w:t xml:space="preserve"> (non-employees):</w:t>
      </w:r>
    </w:p>
    <w:p w14:paraId="559E4840"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bookmarkStart w:id="3" w:name="_Hlk48026237"/>
      <w:r w:rsidRPr="00BD5228">
        <w:rPr>
          <w:rFonts w:ascii="Times New Roman" w:eastAsia="Calibri" w:hAnsi="Times New Roman" w:cs="Times New Roman"/>
          <w:color w:val="000000"/>
        </w:rPr>
        <w:lastRenderedPageBreak/>
        <w:t>Licensed professional counselors and other medical providers</w:t>
      </w:r>
    </w:p>
    <w:p w14:paraId="3446A3CE"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Local rape crisis counselors</w:t>
      </w:r>
    </w:p>
    <w:p w14:paraId="1506E689"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Domestic violence resources </w:t>
      </w:r>
    </w:p>
    <w:p w14:paraId="44C6E14C"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Local or state assistance agencies </w:t>
      </w:r>
    </w:p>
    <w:bookmarkEnd w:id="3"/>
    <w:p w14:paraId="1CBDFE0C"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Clergy/Chaplains</w:t>
      </w:r>
    </w:p>
    <w:p w14:paraId="3FC7D93E" w14:textId="77777777" w:rsidR="00BD5228" w:rsidRPr="00BD5228" w:rsidRDefault="00BD5228" w:rsidP="002F3EBA">
      <w:pPr>
        <w:numPr>
          <w:ilvl w:val="3"/>
          <w:numId w:val="4"/>
        </w:numPr>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Attorneys</w:t>
      </w:r>
    </w:p>
    <w:p w14:paraId="70E5F2EA" w14:textId="77777777" w:rsidR="00BD5228" w:rsidRPr="00BD5228" w:rsidRDefault="00BD5228" w:rsidP="00BD5228">
      <w:pPr>
        <w:spacing w:after="0" w:line="240" w:lineRule="auto"/>
        <w:rPr>
          <w:rFonts w:ascii="Times New Roman" w:eastAsia="Calibri" w:hAnsi="Times New Roman" w:cs="Times New Roman"/>
          <w:color w:val="000000"/>
        </w:rPr>
      </w:pPr>
    </w:p>
    <w:p w14:paraId="40A50194" w14:textId="77777777" w:rsidR="00BD5228" w:rsidRPr="00BD5228" w:rsidRDefault="00BD5228" w:rsidP="00BD5228">
      <w:pPr>
        <w:spacing w:after="0" w:line="240" w:lineRule="auto"/>
        <w:ind w:left="720"/>
        <w:rPr>
          <w:rFonts w:ascii="Times New Roman" w:eastAsia="Calibri" w:hAnsi="Times New Roman" w:cs="Times New Roman"/>
          <w:color w:val="000000"/>
        </w:rPr>
      </w:pPr>
      <w:bookmarkStart w:id="4" w:name="_Hlk48026375"/>
      <w:proofErr w:type="gramStart"/>
      <w:r w:rsidRPr="00BD5228">
        <w:rPr>
          <w:rFonts w:ascii="Times New Roman" w:eastAsia="Calibri" w:hAnsi="Times New Roman" w:cs="Times New Roman"/>
          <w:color w:val="000000"/>
        </w:rPr>
        <w:t>All of</w:t>
      </w:r>
      <w:proofErr w:type="gramEnd"/>
      <w:r w:rsidRPr="00BD5228">
        <w:rPr>
          <w:rFonts w:ascii="Times New Roman" w:eastAsia="Calibri" w:hAnsi="Times New Roman" w:cs="Times New Roman"/>
          <w:color w:val="000000"/>
        </w:rPr>
        <w:t xml:space="preserve"> the above-listed individuals will maintain confidentiality when acting under the scope of their licensure, professional ethics, and/or professional credentials, except in extreme cases of immediacy of threat or danger or abuse of a minor/elder/individual with a disability, or when required to disclose by law or court order. </w:t>
      </w:r>
    </w:p>
    <w:p w14:paraId="153A6D4D" w14:textId="77777777" w:rsidR="00BD5228" w:rsidRPr="00BD5228" w:rsidRDefault="00BD5228" w:rsidP="00BD5228">
      <w:pPr>
        <w:spacing w:after="0" w:line="240" w:lineRule="auto"/>
        <w:rPr>
          <w:rFonts w:ascii="Times New Roman" w:eastAsia="Calibri" w:hAnsi="Times New Roman" w:cs="Times New Roman"/>
          <w:color w:val="000000"/>
        </w:rPr>
      </w:pPr>
    </w:p>
    <w:p w14:paraId="7D7FD0FA" w14:textId="5D26AB3E" w:rsidR="00BD5228" w:rsidRPr="00BD5228" w:rsidRDefault="00BD5228" w:rsidP="00BD5228">
      <w:pPr>
        <w:spacing w:after="0" w:line="240" w:lineRule="auto"/>
        <w:ind w:left="720"/>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employees who must maintain confidentiality are still required to submit anonymous statistical information for Clery Act purposes unless they believe it would be harmful to their client or patient.  </w:t>
      </w:r>
      <w:bookmarkEnd w:id="4"/>
    </w:p>
    <w:bookmarkEnd w:id="1"/>
    <w:p w14:paraId="2B80F4E4"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0D3FA23A" w14:textId="2F846468" w:rsidR="00BD5228" w:rsidRPr="00BD5228" w:rsidRDefault="00BD5228" w:rsidP="002F3EBA">
      <w:pPr>
        <w:numPr>
          <w:ilvl w:val="0"/>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Title IX Policy</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will notify applicants for admission and employment, students, and employees of its Title IX</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Policy.</w:t>
      </w:r>
    </w:p>
    <w:p w14:paraId="5D3F44EA" w14:textId="77777777"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This notification states:</w:t>
      </w:r>
    </w:p>
    <w:p w14:paraId="5F43A789" w14:textId="050CBF6E"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does not discriminate </w:t>
      </w:r>
      <w:proofErr w:type="gramStart"/>
      <w:r w:rsidRPr="00BD5228">
        <w:rPr>
          <w:rFonts w:ascii="Times New Roman" w:eastAsia="Calibri" w:hAnsi="Times New Roman" w:cs="Times New Roman"/>
          <w:color w:val="000000"/>
        </w:rPr>
        <w:t>on the basis of</w:t>
      </w:r>
      <w:proofErr w:type="gramEnd"/>
      <w:r w:rsidRPr="00BD5228">
        <w:rPr>
          <w:rFonts w:ascii="Times New Roman" w:eastAsia="Calibri" w:hAnsi="Times New Roman" w:cs="Times New Roman"/>
          <w:color w:val="000000"/>
        </w:rPr>
        <w:t xml:space="preserve"> sex in its education program or activity.</w:t>
      </w:r>
    </w:p>
    <w:p w14:paraId="417F2D81" w14:textId="551883AD"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Title IX and 34 C.F.R. 106 require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not to discriminate</w:t>
      </w:r>
      <w:r w:rsidRPr="00BD5228">
        <w:rPr>
          <w:rFonts w:ascii="Times New Roman" w:eastAsia="Calibri" w:hAnsi="Times New Roman" w:cs="Times New Roman"/>
          <w:color w:val="000000"/>
          <w:spacing w:val="-19"/>
        </w:rPr>
        <w:t xml:space="preserve"> </w:t>
      </w:r>
      <w:proofErr w:type="gramStart"/>
      <w:r w:rsidRPr="00BD5228">
        <w:rPr>
          <w:rFonts w:ascii="Times New Roman" w:eastAsia="Calibri" w:hAnsi="Times New Roman" w:cs="Times New Roman"/>
          <w:color w:val="000000"/>
        </w:rPr>
        <w:t>on the basis of</w:t>
      </w:r>
      <w:proofErr w:type="gramEnd"/>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sex.</w:t>
      </w:r>
    </w:p>
    <w:p w14:paraId="47017592"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This requirement to not discriminate extends to admission and employment.</w:t>
      </w:r>
    </w:p>
    <w:p w14:paraId="1E08355D" w14:textId="28805DD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All inquiries about the application of Title IX and 34 C.F.R. 106 to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should be referred to the Title IX Coordinator, the Department</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of Education’s Assistant Secretary for Civil Rights, or</w:t>
      </w:r>
      <w:r w:rsidRPr="00BD5228">
        <w:rPr>
          <w:rFonts w:ascii="Times New Roman" w:eastAsia="Calibri" w:hAnsi="Times New Roman" w:cs="Times New Roman"/>
          <w:color w:val="000000"/>
          <w:spacing w:val="-8"/>
        </w:rPr>
        <w:t xml:space="preserve"> </w:t>
      </w:r>
      <w:r w:rsidRPr="00BD5228">
        <w:rPr>
          <w:rFonts w:ascii="Times New Roman" w:eastAsia="Calibri" w:hAnsi="Times New Roman" w:cs="Times New Roman"/>
          <w:color w:val="000000"/>
        </w:rPr>
        <w:t>both.</w:t>
      </w:r>
    </w:p>
    <w:p w14:paraId="3BF3E3A9" w14:textId="72144A1F"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This policy will be displayed on the </w:t>
      </w:r>
      <w:r w:rsidR="006941F2" w:rsidRPr="002F3EBA">
        <w:rPr>
          <w:rFonts w:ascii="Times New Roman" w:eastAsia="Calibri" w:hAnsi="Times New Roman" w:cs="Times New Roman"/>
          <w:color w:val="000000"/>
        </w:rPr>
        <w:t>WSC</w:t>
      </w:r>
      <w:r w:rsidRPr="00BD5228">
        <w:rPr>
          <w:rFonts w:ascii="Times New Roman" w:eastAsia="Calibri" w:hAnsi="Times New Roman" w:cs="Times New Roman"/>
          <w:color w:val="000000"/>
        </w:rPr>
        <w:t xml:space="preserve"> website and in the Student Handbook.</w:t>
      </w:r>
    </w:p>
    <w:p w14:paraId="1671B10D" w14:textId="77777777" w:rsidR="00BD5228" w:rsidRPr="00BD5228" w:rsidRDefault="00BD5228" w:rsidP="00BD5228">
      <w:pPr>
        <w:tabs>
          <w:tab w:val="left" w:pos="10080"/>
        </w:tabs>
        <w:spacing w:after="0" w:line="240" w:lineRule="auto"/>
        <w:rPr>
          <w:rFonts w:ascii="Times New Roman" w:eastAsia="Calibri" w:hAnsi="Times New Roman" w:cs="Times New Roman"/>
          <w:color w:val="000000"/>
        </w:rPr>
      </w:pPr>
    </w:p>
    <w:p w14:paraId="22A1ED5B" w14:textId="774B6BC7" w:rsidR="00BD5228" w:rsidRPr="00BD5228" w:rsidRDefault="00BD5228" w:rsidP="002F3EBA">
      <w:pPr>
        <w:numPr>
          <w:ilvl w:val="0"/>
          <w:numId w:val="1"/>
        </w:numPr>
        <w:autoSpaceDE w:val="0"/>
        <w:autoSpaceDN w:val="0"/>
        <w:adjustRightInd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b/>
          <w:bCs/>
          <w:color w:val="000000"/>
        </w:rPr>
        <w:t>Grievance Procedures</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has adopted and published grievance procedures that provide for the prompt and equitable resolution of student and employee complaints alleging sexual harassment or sex discrimination, and a grievance process that complies with this policy. These grievance procedures shall only apply to sex discrimination and sexual harassment occurring within the United States. </w:t>
      </w:r>
    </w:p>
    <w:p w14:paraId="391B874A" w14:textId="52C779E3" w:rsidR="00BD5228" w:rsidRPr="00BD5228" w:rsidRDefault="00BD5228" w:rsidP="002F3EBA">
      <w:pPr>
        <w:numPr>
          <w:ilvl w:val="1"/>
          <w:numId w:val="1"/>
        </w:numPr>
        <w:autoSpaceDE w:val="0"/>
        <w:autoSpaceDN w:val="0"/>
        <w:adjustRightInd w:val="0"/>
        <w:spacing w:after="0" w:line="240" w:lineRule="auto"/>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shall notify applicants for admission and employment, students, and employees of </w:t>
      </w:r>
      <w:r w:rsidRPr="002F3EBA">
        <w:rPr>
          <w:rFonts w:ascii="Times New Roman" w:eastAsia="Calibri" w:hAnsi="Times New Roman" w:cs="Times New Roman"/>
          <w:color w:val="000000"/>
        </w:rPr>
        <w:t>Williston State College’s</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grievance procedures and grievance process, including, but not limited to, how to report or file a complaint of sex discrimination, how to report or file a formal complaint of sexual harassment, and how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will respond. </w:t>
      </w:r>
    </w:p>
    <w:p w14:paraId="7021E371" w14:textId="77777777" w:rsidR="00BD5228" w:rsidRPr="00BD5228" w:rsidRDefault="00BD5228" w:rsidP="00BD5228">
      <w:pPr>
        <w:widowControl w:val="0"/>
        <w:pBdr>
          <w:top w:val="nil"/>
          <w:left w:val="nil"/>
          <w:bottom w:val="nil"/>
          <w:right w:val="nil"/>
          <w:between w:val="nil"/>
        </w:pBdr>
        <w:tabs>
          <w:tab w:val="left" w:pos="10080"/>
        </w:tabs>
        <w:spacing w:after="0" w:line="240" w:lineRule="auto"/>
        <w:ind w:left="720" w:right="34"/>
        <w:rPr>
          <w:rFonts w:ascii="Times New Roman" w:eastAsia="Calibri" w:hAnsi="Times New Roman" w:cs="Times New Roman"/>
          <w:color w:val="000000"/>
        </w:rPr>
      </w:pPr>
    </w:p>
    <w:p w14:paraId="5F1F63C7" w14:textId="77777777" w:rsidR="00BD5228" w:rsidRPr="00BD5228" w:rsidRDefault="00BD5228" w:rsidP="002F3EBA">
      <w:pPr>
        <w:widowControl w:val="0"/>
        <w:numPr>
          <w:ilvl w:val="0"/>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Method of Reporting.</w:t>
      </w:r>
      <w:r w:rsidRPr="00BD5228">
        <w:rPr>
          <w:rFonts w:ascii="Times New Roman" w:eastAsia="Calibri" w:hAnsi="Times New Roman" w:cs="Times New Roman"/>
          <w:color w:val="000000"/>
        </w:rPr>
        <w:t xml:space="preserve">  Any person may report violation of this policy. Such </w:t>
      </w:r>
      <w:proofErr w:type="gramStart"/>
      <w:r w:rsidRPr="00BD5228">
        <w:rPr>
          <w:rFonts w:ascii="Times New Roman" w:eastAsia="Calibri" w:hAnsi="Times New Roman" w:cs="Times New Roman"/>
          <w:color w:val="000000"/>
        </w:rPr>
        <w:t>report</w:t>
      </w:r>
      <w:proofErr w:type="gramEnd"/>
      <w:r w:rsidRPr="00BD5228">
        <w:rPr>
          <w:rFonts w:ascii="Times New Roman" w:eastAsia="Calibri" w:hAnsi="Times New Roman" w:cs="Times New Roman"/>
          <w:color w:val="000000"/>
        </w:rPr>
        <w:t xml:space="preserve"> may be made in person, by mail, by telephone, or by email, using the Title IX Coordinator’s contact information or any other means which results in the Title IX Coordinator receiving the report, regardless of the time of day. Reporters have the option to notify law enforcement authorities, to be assisted by campus authorities in notifying law enforcement authorities.</w:t>
      </w:r>
    </w:p>
    <w:p w14:paraId="5243C1B4" w14:textId="77777777" w:rsidR="00BD5228" w:rsidRPr="00BD5228" w:rsidRDefault="00BD5228" w:rsidP="00BD5228">
      <w:pPr>
        <w:widowControl w:val="0"/>
        <w:pBdr>
          <w:top w:val="nil"/>
          <w:left w:val="nil"/>
          <w:bottom w:val="nil"/>
          <w:right w:val="nil"/>
          <w:between w:val="nil"/>
        </w:pBdr>
        <w:tabs>
          <w:tab w:val="left" w:pos="10080"/>
        </w:tabs>
        <w:spacing w:after="0" w:line="240" w:lineRule="auto"/>
        <w:ind w:left="720" w:right="34"/>
        <w:contextualSpacing/>
        <w:rPr>
          <w:rFonts w:ascii="Times New Roman" w:eastAsia="Calibri" w:hAnsi="Times New Roman" w:cs="Times New Roman"/>
          <w:color w:val="000000"/>
        </w:rPr>
      </w:pPr>
    </w:p>
    <w:p w14:paraId="0C6AEC43" w14:textId="4F14AEBE" w:rsidR="00BD5228" w:rsidRPr="00BD5228" w:rsidRDefault="00BD5228" w:rsidP="002F3EBA">
      <w:pPr>
        <w:widowControl w:val="0"/>
        <w:numPr>
          <w:ilvl w:val="0"/>
          <w:numId w:val="1"/>
        </w:numPr>
        <w:pBdr>
          <w:top w:val="nil"/>
          <w:left w:val="nil"/>
          <w:bottom w:val="nil"/>
          <w:right w:val="nil"/>
          <w:between w:val="nil"/>
        </w:pBdr>
        <w:tabs>
          <w:tab w:val="left" w:pos="10080"/>
        </w:tabs>
        <w:spacing w:after="0" w:line="240" w:lineRule="auto"/>
        <w:ind w:right="34"/>
        <w:contextualSpacing/>
        <w:rPr>
          <w:rFonts w:ascii="Times New Roman" w:eastAsia="Times New Roman" w:hAnsi="Times New Roman" w:cs="Times New Roman"/>
          <w:color w:val="000000"/>
        </w:rPr>
      </w:pPr>
      <w:r w:rsidRPr="00BD5228">
        <w:rPr>
          <w:rFonts w:ascii="Times New Roman" w:eastAsia="Calibri" w:hAnsi="Times New Roman" w:cs="Times New Roman"/>
          <w:b/>
          <w:bCs/>
          <w:color w:val="000000"/>
        </w:rPr>
        <w:t xml:space="preserve">Preservation of Evidence.  </w:t>
      </w:r>
      <w:r w:rsidRPr="00BD5228">
        <w:rPr>
          <w:rFonts w:ascii="Times New Roman" w:eastAsia="Calibri" w:hAnsi="Times New Roman" w:cs="Times New Roman"/>
          <w:color w:val="000000"/>
        </w:rPr>
        <w:t xml:space="preserve">Individuals are strongly encouraged to take immediate steps to preserve all evidence that might support a future report or an investigation by the police, by </w:t>
      </w:r>
      <w:r w:rsidR="006941F2" w:rsidRPr="002F3EBA">
        <w:rPr>
          <w:rFonts w:ascii="Times New Roman" w:eastAsia="Calibri" w:hAnsi="Times New Roman" w:cs="Times New Roman"/>
          <w:color w:val="000000"/>
        </w:rPr>
        <w:t>WSC</w:t>
      </w:r>
      <w:r w:rsidRPr="00BD5228">
        <w:rPr>
          <w:rFonts w:ascii="Times New Roman" w:eastAsia="Calibri" w:hAnsi="Times New Roman" w:cs="Times New Roman"/>
          <w:color w:val="000000"/>
        </w:rPr>
        <w:t xml:space="preserve">, or both. </w:t>
      </w:r>
      <w:r w:rsidRPr="00BD5228">
        <w:rPr>
          <w:rFonts w:ascii="Times New Roman" w:eastAsia="Times New Roman" w:hAnsi="Times New Roman" w:cs="Times New Roman"/>
          <w:color w:val="000000"/>
        </w:rPr>
        <w:t>Such evidence may include:</w:t>
      </w:r>
    </w:p>
    <w:p w14:paraId="7CF67FF5" w14:textId="77777777" w:rsidR="00BD5228" w:rsidRPr="00BD5228" w:rsidRDefault="00BD5228" w:rsidP="002F3EBA">
      <w:pPr>
        <w:widowControl w:val="0"/>
        <w:numPr>
          <w:ilvl w:val="0"/>
          <w:numId w:val="6"/>
        </w:numPr>
        <w:pBdr>
          <w:top w:val="nil"/>
          <w:left w:val="nil"/>
          <w:bottom w:val="nil"/>
          <w:right w:val="nil"/>
          <w:between w:val="nil"/>
        </w:pBdr>
        <w:tabs>
          <w:tab w:val="left" w:pos="10080"/>
        </w:tabs>
        <w:spacing w:after="0" w:line="240" w:lineRule="auto"/>
        <w:ind w:right="34"/>
        <w:contextualSpacing/>
        <w:rPr>
          <w:rFonts w:ascii="Times New Roman" w:eastAsia="Times New Roman" w:hAnsi="Times New Roman" w:cs="Times New Roman"/>
          <w:color w:val="000000"/>
        </w:rPr>
      </w:pPr>
      <w:r w:rsidRPr="00BD5228">
        <w:rPr>
          <w:rFonts w:ascii="Times New Roman" w:eastAsia="Times New Roman" w:hAnsi="Times New Roman" w:cs="Times New Roman"/>
          <w:color w:val="000000"/>
        </w:rPr>
        <w:t>forensic sexual assault examination,</w:t>
      </w:r>
    </w:p>
    <w:p w14:paraId="1797CDFF" w14:textId="77777777" w:rsidR="00BD5228" w:rsidRPr="00BD5228" w:rsidRDefault="00BD5228" w:rsidP="002F3EBA">
      <w:pPr>
        <w:numPr>
          <w:ilvl w:val="0"/>
          <w:numId w:val="6"/>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lastRenderedPageBreak/>
        <w:t>clothing, sheets or other materials (items containing bodily fluids should be stored in cardboard boxes or paper bags),</w:t>
      </w:r>
    </w:p>
    <w:p w14:paraId="35C66A02" w14:textId="77777777" w:rsidR="00BD5228" w:rsidRPr="00BD5228" w:rsidRDefault="00BD5228" w:rsidP="002F3EBA">
      <w:pPr>
        <w:numPr>
          <w:ilvl w:val="0"/>
          <w:numId w:val="6"/>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electronic exchanges (e.g., text messages, emails, and Facebook, Instagram, Snapchat or other social media posts, to the extent that they can be captured or preserved),</w:t>
      </w:r>
    </w:p>
    <w:p w14:paraId="17DD9550" w14:textId="77777777" w:rsidR="00BD5228" w:rsidRPr="00BD5228" w:rsidRDefault="00BD5228" w:rsidP="002F3EBA">
      <w:pPr>
        <w:numPr>
          <w:ilvl w:val="0"/>
          <w:numId w:val="6"/>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photographs (including photographs stored on smartphones and other devices),</w:t>
      </w:r>
    </w:p>
    <w:p w14:paraId="2AB5D596" w14:textId="77777777" w:rsidR="00BD5228" w:rsidRPr="00BD5228" w:rsidRDefault="00BD5228" w:rsidP="002F3EBA">
      <w:pPr>
        <w:numPr>
          <w:ilvl w:val="0"/>
          <w:numId w:val="6"/>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voice-mail messages and other physical, documentary and/or electronic data that might be helpful or relevant in an investigation, and/or</w:t>
      </w:r>
    </w:p>
    <w:p w14:paraId="1CCFA5D3" w14:textId="77777777" w:rsidR="00BD5228" w:rsidRPr="00BD5228" w:rsidRDefault="00BD5228" w:rsidP="002F3EBA">
      <w:pPr>
        <w:numPr>
          <w:ilvl w:val="0"/>
          <w:numId w:val="6"/>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electronic and photographic evidence that may be lost through the upgrade or replacement of equipment (including smartphones), software and/or accounts or may simply be lost to the passage of time.</w:t>
      </w:r>
    </w:p>
    <w:p w14:paraId="65194A52" w14:textId="77777777" w:rsidR="00BD5228" w:rsidRPr="00BD5228" w:rsidRDefault="00BD5228" w:rsidP="00BD5228">
      <w:pPr>
        <w:widowControl w:val="0"/>
        <w:pBdr>
          <w:top w:val="nil"/>
          <w:left w:val="nil"/>
          <w:bottom w:val="nil"/>
          <w:right w:val="nil"/>
          <w:between w:val="nil"/>
        </w:pBdr>
        <w:tabs>
          <w:tab w:val="left" w:pos="10080"/>
        </w:tabs>
        <w:spacing w:after="0" w:line="240" w:lineRule="auto"/>
        <w:ind w:left="720" w:right="34"/>
        <w:contextualSpacing/>
        <w:rPr>
          <w:rFonts w:ascii="Times New Roman" w:eastAsia="Calibri" w:hAnsi="Times New Roman" w:cs="Times New Roman"/>
          <w:color w:val="000000"/>
        </w:rPr>
      </w:pPr>
    </w:p>
    <w:p w14:paraId="16450E3F" w14:textId="499BED61" w:rsidR="00BD5228" w:rsidRPr="00BD5228" w:rsidRDefault="00BD5228" w:rsidP="002F3EBA">
      <w:pPr>
        <w:widowControl w:val="0"/>
        <w:numPr>
          <w:ilvl w:val="0"/>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Equitable Treatment</w:t>
      </w:r>
      <w:r w:rsidRPr="00BD5228">
        <w:rPr>
          <w:rFonts w:ascii="Times New Roman" w:eastAsia="Calibri" w:hAnsi="Times New Roman" w:cs="Times New Roman"/>
          <w:color w:val="000000"/>
        </w:rPr>
        <w:t xml:space="preserve">.  At all times,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will treat complainants and respondents equitably by following a grievance process which complies with this policy before the imposition of disciplinary sanctions, and by providing remedies to a complainant if a respondent is found to be responsible for sexual harassment.</w:t>
      </w:r>
    </w:p>
    <w:p w14:paraId="72405449" w14:textId="77777777" w:rsidR="00BD5228" w:rsidRPr="00BD5228" w:rsidRDefault="00BD5228" w:rsidP="00BD5228">
      <w:pPr>
        <w:widowControl w:val="0"/>
        <w:pBdr>
          <w:top w:val="nil"/>
          <w:left w:val="nil"/>
          <w:bottom w:val="nil"/>
          <w:right w:val="nil"/>
          <w:between w:val="nil"/>
        </w:pBdr>
        <w:tabs>
          <w:tab w:val="left" w:pos="10080"/>
        </w:tabs>
        <w:spacing w:after="0" w:line="240" w:lineRule="auto"/>
        <w:ind w:left="720" w:right="34"/>
        <w:contextualSpacing/>
        <w:rPr>
          <w:rFonts w:ascii="Times New Roman" w:eastAsia="Calibri" w:hAnsi="Times New Roman" w:cs="Times New Roman"/>
          <w:color w:val="000000"/>
        </w:rPr>
      </w:pPr>
    </w:p>
    <w:p w14:paraId="28EE66B6" w14:textId="77777777" w:rsidR="00BD5228" w:rsidRPr="00BD5228" w:rsidRDefault="00BD5228" w:rsidP="002F3EBA">
      <w:pPr>
        <w:widowControl w:val="0"/>
        <w:numPr>
          <w:ilvl w:val="0"/>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Times New Roman" w:hAnsi="Times New Roman" w:cs="Times New Roman"/>
          <w:b/>
          <w:bCs/>
          <w:color w:val="000000"/>
        </w:rPr>
        <w:t>Rights and Options</w:t>
      </w:r>
      <w:r w:rsidRPr="00BD5228">
        <w:rPr>
          <w:rFonts w:ascii="Times New Roman" w:eastAsia="Times New Roman" w:hAnsi="Times New Roman" w:cs="Times New Roman"/>
          <w:color w:val="000000"/>
        </w:rPr>
        <w:t>. Individuals have the right to:</w:t>
      </w:r>
    </w:p>
    <w:p w14:paraId="5CE72710"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make a report to local law enforcement,</w:t>
      </w:r>
    </w:p>
    <w:p w14:paraId="2AD26D93"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 xml:space="preserve">have disclosures of sexual misconduct, including </w:t>
      </w:r>
      <w:r w:rsidRPr="00BD5228">
        <w:rPr>
          <w:rFonts w:ascii="Times New Roman" w:eastAsia="Calibri" w:hAnsi="Times New Roman" w:cs="Times New Roman"/>
          <w:color w:val="000000"/>
        </w:rPr>
        <w:t>dating violence, domestic violence, sexual assault, or stalking,</w:t>
      </w:r>
      <w:r w:rsidRPr="00BD5228">
        <w:rPr>
          <w:rFonts w:ascii="Times New Roman" w:eastAsia="Times New Roman" w:hAnsi="Times New Roman" w:cs="Times New Roman"/>
          <w:color w:val="000000"/>
        </w:rPr>
        <w:t xml:space="preserve"> treated seriously,</w:t>
      </w:r>
    </w:p>
    <w:p w14:paraId="65C2754B" w14:textId="48BBFBB5"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 xml:space="preserve">decide </w:t>
      </w:r>
      <w:proofErr w:type="gramStart"/>
      <w:r w:rsidRPr="00BD5228">
        <w:rPr>
          <w:rFonts w:ascii="Times New Roman" w:eastAsia="Times New Roman" w:hAnsi="Times New Roman" w:cs="Times New Roman"/>
          <w:color w:val="000000"/>
        </w:rPr>
        <w:t>whether or not</w:t>
      </w:r>
      <w:proofErr w:type="gramEnd"/>
      <w:r w:rsidRPr="00BD5228">
        <w:rPr>
          <w:rFonts w:ascii="Times New Roman" w:eastAsia="Times New Roman" w:hAnsi="Times New Roman" w:cs="Times New Roman"/>
          <w:color w:val="000000"/>
        </w:rPr>
        <w:t xml:space="preserve"> to disclose a crime or violation and participate in the judicial or conduct process and/or criminal justice process free from pressure by </w:t>
      </w:r>
      <w:r w:rsidR="006941F2" w:rsidRPr="002F3EBA">
        <w:rPr>
          <w:rFonts w:ascii="Times New Roman" w:eastAsia="Times New Roman" w:hAnsi="Times New Roman" w:cs="Times New Roman"/>
          <w:color w:val="000000"/>
        </w:rPr>
        <w:t>WSC</w:t>
      </w:r>
      <w:r w:rsidRPr="00BD5228">
        <w:rPr>
          <w:rFonts w:ascii="Times New Roman" w:eastAsia="Times New Roman" w:hAnsi="Times New Roman" w:cs="Times New Roman"/>
          <w:color w:val="000000"/>
        </w:rPr>
        <w:t>,</w:t>
      </w:r>
    </w:p>
    <w:p w14:paraId="701AB6BA"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participate in a process that is fair, impartial, and provides adequate notice and a meaningful opportunity to be heard,</w:t>
      </w:r>
    </w:p>
    <w:p w14:paraId="4BE100C5"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 xml:space="preserve">be treated with dignity and to receive courteous, fair, and respectful health care and counseling services, </w:t>
      </w:r>
    </w:p>
    <w:p w14:paraId="11E76182"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be free from any suggestion that a complainant is at fault when these crimes and violations are committed, or should have acted in a different manner to avoid such crimes or violations,</w:t>
      </w:r>
    </w:p>
    <w:p w14:paraId="749466D4"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not be required to unnecessarily repeat a description of the incident,</w:t>
      </w:r>
    </w:p>
    <w:p w14:paraId="7C39D277"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be protected from retaliation,</w:t>
      </w:r>
    </w:p>
    <w:p w14:paraId="514C1E62"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have access to at least one level of appeal of a determination,</w:t>
      </w:r>
    </w:p>
    <w:p w14:paraId="703678E1"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be accompanied by an adviser of choice who may assist and advise a complainant or respondent throughout the judicial or conduct process including during all meetings and hearings related to such process, and</w:t>
      </w:r>
    </w:p>
    <w:p w14:paraId="74C8436D"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exercise civil rights and practice of religion without interference by the investigative, criminal justice, or judicial or conduct process, and</w:t>
      </w:r>
    </w:p>
    <w:p w14:paraId="41CF97D2" w14:textId="77777777" w:rsidR="00BD5228" w:rsidRPr="00BD5228" w:rsidRDefault="00BD5228" w:rsidP="002F3EBA">
      <w:pPr>
        <w:numPr>
          <w:ilvl w:val="0"/>
          <w:numId w:val="7"/>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receive written notification of this policy.</w:t>
      </w:r>
    </w:p>
    <w:p w14:paraId="54002A6E" w14:textId="77777777" w:rsidR="00BD5228" w:rsidRPr="00BD5228" w:rsidRDefault="00BD5228" w:rsidP="00BD5228">
      <w:pPr>
        <w:spacing w:after="0" w:line="240" w:lineRule="auto"/>
        <w:rPr>
          <w:rFonts w:ascii="Times New Roman" w:eastAsia="Calibri" w:hAnsi="Times New Roman" w:cs="Times New Roman"/>
          <w:color w:val="000000"/>
        </w:rPr>
      </w:pPr>
    </w:p>
    <w:p w14:paraId="2568A151" w14:textId="77777777" w:rsidR="00BD5228" w:rsidRPr="00BD5228" w:rsidRDefault="00BD5228" w:rsidP="002F3EBA">
      <w:pPr>
        <w:widowControl w:val="0"/>
        <w:numPr>
          <w:ilvl w:val="0"/>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Pre-Grievance Process</w:t>
      </w:r>
      <w:r w:rsidRPr="00BD5228">
        <w:rPr>
          <w:rFonts w:ascii="Times New Roman" w:eastAsia="Calibri" w:hAnsi="Times New Roman" w:cs="Times New Roman"/>
          <w:color w:val="000000"/>
        </w:rPr>
        <w:t>.</w:t>
      </w:r>
    </w:p>
    <w:p w14:paraId="3A0174B9" w14:textId="77777777" w:rsidR="00BD5228" w:rsidRPr="00BD5228" w:rsidRDefault="00BD5228" w:rsidP="002F3EBA">
      <w:pPr>
        <w:widowControl w:val="0"/>
        <w:numPr>
          <w:ilvl w:val="1"/>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Timing. </w:t>
      </w:r>
      <w:r w:rsidRPr="00BD5228">
        <w:rPr>
          <w:rFonts w:ascii="Times New Roman" w:eastAsia="Calibri" w:hAnsi="Times New Roman" w:cs="Times New Roman"/>
          <w:color w:val="000000"/>
        </w:rPr>
        <w:t>This grievance process shall be carried out using reasonably prompt time frames, including time frames for filing and resolving appeals, and for informal resolution processes if offered. Notwithstanding, temporary delays or extensions of the time frames must be offered for good cause, with written notice to the parties setting forth the cause for the action.</w:t>
      </w:r>
    </w:p>
    <w:p w14:paraId="64E79DF1" w14:textId="77777777" w:rsidR="00BD5228" w:rsidRPr="00BD5228" w:rsidRDefault="00BD5228" w:rsidP="002F3EBA">
      <w:pPr>
        <w:widowControl w:val="0"/>
        <w:numPr>
          <w:ilvl w:val="2"/>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i/>
          <w:color w:val="000000"/>
        </w:rPr>
        <w:t xml:space="preserve">Good cause. </w:t>
      </w:r>
      <w:r w:rsidRPr="00BD5228">
        <w:rPr>
          <w:rFonts w:ascii="Times New Roman" w:eastAsia="Calibri" w:hAnsi="Times New Roman" w:cs="Times New Roman"/>
          <w:color w:val="000000"/>
        </w:rPr>
        <w:t>May include considerations such as the absence of a party, a party’s advisor, or a witness; concurrent law enforcement activity; or the need for accommodations for language or</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disability.</w:t>
      </w:r>
    </w:p>
    <w:p w14:paraId="24A3245B" w14:textId="4117FD11" w:rsidR="00BD5228" w:rsidRPr="00BD5228" w:rsidRDefault="00BD5228" w:rsidP="002F3EBA">
      <w:pPr>
        <w:widowControl w:val="0"/>
        <w:numPr>
          <w:ilvl w:val="1"/>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Actual Knowledge of Sexual Harassment. </w:t>
      </w:r>
      <w:r w:rsidRPr="00BD5228">
        <w:rPr>
          <w:rFonts w:ascii="Times New Roman" w:eastAsia="Calibri" w:hAnsi="Times New Roman" w:cs="Times New Roman"/>
          <w:color w:val="000000"/>
        </w:rPr>
        <w:t xml:space="preserve">With or without the filing of a formal complaint, once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has actual knowledge of sexual harassment </w:t>
      </w:r>
      <w:r w:rsidRPr="00BD5228">
        <w:rPr>
          <w:rFonts w:ascii="Times New Roman" w:eastAsia="Calibri" w:hAnsi="Times New Roman" w:cs="Times New Roman"/>
          <w:color w:val="000000"/>
        </w:rPr>
        <w:lastRenderedPageBreak/>
        <w:t xml:space="preserve">within its educational program or activity in the United States,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respond promptly and without deliberate indifference pursuant to this policy and any applicable policies.</w:t>
      </w:r>
    </w:p>
    <w:p w14:paraId="21B68FED" w14:textId="505452C3" w:rsidR="00BD5228" w:rsidRPr="00BD5228" w:rsidRDefault="00BD5228" w:rsidP="002F3EBA">
      <w:pPr>
        <w:widowControl w:val="0"/>
        <w:numPr>
          <w:ilvl w:val="2"/>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Once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has actual knowledge of sexual harassment, the Title</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IX Coordinator</w:t>
      </w:r>
      <w:r w:rsidRPr="00BD5228">
        <w:rPr>
          <w:rFonts w:ascii="Times New Roman" w:eastAsia="Calibri" w:hAnsi="Times New Roman" w:cs="Times New Roman"/>
          <w:color w:val="000000"/>
          <w:u w:color="D13438"/>
        </w:rPr>
        <w:t xml:space="preserve"> or designee</w:t>
      </w:r>
      <w:r w:rsidRPr="00BD5228">
        <w:rPr>
          <w:rFonts w:ascii="Times New Roman" w:eastAsia="Calibri" w:hAnsi="Times New Roman" w:cs="Times New Roman"/>
          <w:color w:val="000000"/>
        </w:rPr>
        <w:t xml:space="preserve"> must contact the complainant</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and:</w:t>
      </w:r>
    </w:p>
    <w:p w14:paraId="73BC3AE8" w14:textId="77777777" w:rsidR="00BD5228" w:rsidRPr="00BD5228" w:rsidRDefault="00BD5228" w:rsidP="002F3EBA">
      <w:pPr>
        <w:widowControl w:val="0"/>
        <w:numPr>
          <w:ilvl w:val="3"/>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color w:val="000000"/>
        </w:rPr>
        <w:t>Discuss the availability of supportive</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measures.</w:t>
      </w:r>
    </w:p>
    <w:p w14:paraId="172CBEE2" w14:textId="3819398C" w:rsidR="00BD5228" w:rsidRPr="00BD5228" w:rsidRDefault="00BD5228" w:rsidP="002F3EBA">
      <w:pPr>
        <w:widowControl w:val="0"/>
        <w:numPr>
          <w:ilvl w:val="3"/>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Consider the </w:t>
      </w:r>
      <w:r w:rsidR="006941F2" w:rsidRPr="002F3EBA">
        <w:rPr>
          <w:rFonts w:ascii="Times New Roman" w:eastAsia="Calibri" w:hAnsi="Times New Roman" w:cs="Times New Roman"/>
          <w:color w:val="000000"/>
        </w:rPr>
        <w:t>complaints’</w:t>
      </w:r>
      <w:r w:rsidRPr="00BD5228">
        <w:rPr>
          <w:rFonts w:ascii="Times New Roman" w:eastAsia="Calibri" w:hAnsi="Times New Roman" w:cs="Times New Roman"/>
          <w:color w:val="000000"/>
        </w:rPr>
        <w:t xml:space="preserve"> wishes regarding supportive</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measures.</w:t>
      </w:r>
    </w:p>
    <w:p w14:paraId="2AA3AD75"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ind w:right="603"/>
        <w:rPr>
          <w:rFonts w:ascii="Times New Roman" w:eastAsia="Calibri" w:hAnsi="Times New Roman" w:cs="Times New Roman"/>
          <w:color w:val="000000"/>
        </w:rPr>
      </w:pPr>
      <w:r w:rsidRPr="00BD5228">
        <w:rPr>
          <w:rFonts w:ascii="Times New Roman" w:eastAsia="Calibri" w:hAnsi="Times New Roman" w:cs="Times New Roman"/>
          <w:color w:val="000000"/>
        </w:rPr>
        <w:t>Inform the complainant that supportive measures are available with</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or without the filing of a formal complaint;</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and</w:t>
      </w:r>
    </w:p>
    <w:p w14:paraId="644234AC" w14:textId="77777777" w:rsidR="00BD5228" w:rsidRPr="00BD5228" w:rsidRDefault="00BD5228" w:rsidP="002F3EBA">
      <w:pPr>
        <w:widowControl w:val="0"/>
        <w:numPr>
          <w:ilvl w:val="3"/>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color w:val="000000"/>
        </w:rPr>
        <w:t>Explain the process of filing a formal</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complaint.</w:t>
      </w:r>
    </w:p>
    <w:p w14:paraId="5AEB9C26" w14:textId="77777777" w:rsidR="00BD5228" w:rsidRPr="00BD5228" w:rsidRDefault="00BD5228" w:rsidP="002F3EBA">
      <w:pPr>
        <w:widowControl w:val="0"/>
        <w:numPr>
          <w:ilvl w:val="2"/>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color w:val="000000"/>
        </w:rPr>
        <w:t>No disciplinary sanctions or other actions which are not supportive measures may be imposed against a respondent prior to the conclusion of the grievance process.</w:t>
      </w:r>
    </w:p>
    <w:p w14:paraId="1BD24CB3" w14:textId="3AC190D1" w:rsidR="00BD5228" w:rsidRPr="00BD5228" w:rsidRDefault="00BD5228" w:rsidP="002F3EBA">
      <w:pPr>
        <w:widowControl w:val="0"/>
        <w:numPr>
          <w:ilvl w:val="1"/>
          <w:numId w:val="1"/>
        </w:numPr>
        <w:tabs>
          <w:tab w:val="left" w:pos="10080"/>
        </w:tabs>
        <w:autoSpaceDE w:val="0"/>
        <w:autoSpaceDN w:val="0"/>
        <w:spacing w:after="0" w:line="240" w:lineRule="auto"/>
        <w:ind w:right="174"/>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Supportive Measures.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offer the complainant supportive measures designed to restore or preserve equal access to the education program or activity without unreasonably burdening the respondent, including measures</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designed to protect the health and safety of both parties or the educational environment, or to deter further sexual</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harassment.</w:t>
      </w:r>
    </w:p>
    <w:p w14:paraId="6DD54245" w14:textId="2EDD7D6A" w:rsidR="00BD5228" w:rsidRPr="00BD5228" w:rsidRDefault="00BD5228" w:rsidP="002F3EBA">
      <w:pPr>
        <w:widowControl w:val="0"/>
        <w:numPr>
          <w:ilvl w:val="2"/>
          <w:numId w:val="1"/>
        </w:numPr>
        <w:tabs>
          <w:tab w:val="left" w:pos="10080"/>
        </w:tabs>
        <w:autoSpaceDE w:val="0"/>
        <w:autoSpaceDN w:val="0"/>
        <w:spacing w:after="0" w:line="240" w:lineRule="auto"/>
        <w:ind w:right="174"/>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Examples of Permissible Supportive Measures.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tailor any supportive measures to the parties’ situations. Some possible supportive measures include, but are not limited</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to:</w:t>
      </w:r>
    </w:p>
    <w:p w14:paraId="295C49B4"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Counseling;</w:t>
      </w:r>
      <w:proofErr w:type="gramEnd"/>
    </w:p>
    <w:p w14:paraId="548442F3"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Extensions of deadlines or other course-related</w:t>
      </w:r>
      <w:r w:rsidRPr="00BD5228">
        <w:rPr>
          <w:rFonts w:ascii="Times New Roman" w:eastAsia="Calibri" w:hAnsi="Times New Roman" w:cs="Times New Roman"/>
          <w:color w:val="000000"/>
          <w:spacing w:val="-1"/>
        </w:rPr>
        <w:t xml:space="preserve"> </w:t>
      </w:r>
      <w:proofErr w:type="gramStart"/>
      <w:r w:rsidRPr="00BD5228">
        <w:rPr>
          <w:rFonts w:ascii="Times New Roman" w:eastAsia="Calibri" w:hAnsi="Times New Roman" w:cs="Times New Roman"/>
          <w:color w:val="000000"/>
        </w:rPr>
        <w:t>adjustments;</w:t>
      </w:r>
      <w:proofErr w:type="gramEnd"/>
    </w:p>
    <w:p w14:paraId="710945D5"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Modifications of work or class</w:t>
      </w:r>
      <w:r w:rsidRPr="00BD5228">
        <w:rPr>
          <w:rFonts w:ascii="Times New Roman" w:eastAsia="Calibri" w:hAnsi="Times New Roman" w:cs="Times New Roman"/>
          <w:color w:val="000000"/>
          <w:spacing w:val="-1"/>
        </w:rPr>
        <w:t xml:space="preserve"> </w:t>
      </w:r>
      <w:proofErr w:type="gramStart"/>
      <w:r w:rsidRPr="00BD5228">
        <w:rPr>
          <w:rFonts w:ascii="Times New Roman" w:eastAsia="Calibri" w:hAnsi="Times New Roman" w:cs="Times New Roman"/>
          <w:color w:val="000000"/>
        </w:rPr>
        <w:t>schedules;</w:t>
      </w:r>
      <w:proofErr w:type="gramEnd"/>
    </w:p>
    <w:p w14:paraId="0BC8E941"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Campus escort</w:t>
      </w:r>
      <w:r w:rsidRPr="00BD5228">
        <w:rPr>
          <w:rFonts w:ascii="Times New Roman" w:eastAsia="Calibri" w:hAnsi="Times New Roman" w:cs="Times New Roman"/>
          <w:color w:val="000000"/>
          <w:spacing w:val="-1"/>
        </w:rPr>
        <w:t xml:space="preserve"> </w:t>
      </w:r>
      <w:proofErr w:type="gramStart"/>
      <w:r w:rsidRPr="00BD5228">
        <w:rPr>
          <w:rFonts w:ascii="Times New Roman" w:eastAsia="Calibri" w:hAnsi="Times New Roman" w:cs="Times New Roman"/>
          <w:color w:val="000000"/>
        </w:rPr>
        <w:t>services;</w:t>
      </w:r>
      <w:proofErr w:type="gramEnd"/>
    </w:p>
    <w:p w14:paraId="35A9133E"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Mutual restrictions on contact between the</w:t>
      </w:r>
      <w:r w:rsidRPr="00BD5228">
        <w:rPr>
          <w:rFonts w:ascii="Times New Roman" w:eastAsia="Calibri" w:hAnsi="Times New Roman" w:cs="Times New Roman"/>
          <w:color w:val="000000"/>
          <w:spacing w:val="-3"/>
        </w:rPr>
        <w:t xml:space="preserve"> </w:t>
      </w:r>
      <w:proofErr w:type="gramStart"/>
      <w:r w:rsidRPr="00BD5228">
        <w:rPr>
          <w:rFonts w:ascii="Times New Roman" w:eastAsia="Calibri" w:hAnsi="Times New Roman" w:cs="Times New Roman"/>
          <w:color w:val="000000"/>
        </w:rPr>
        <w:t>parties;</w:t>
      </w:r>
      <w:proofErr w:type="gramEnd"/>
    </w:p>
    <w:p w14:paraId="325406F1"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Changes in work or housing</w:t>
      </w:r>
      <w:r w:rsidRPr="00BD5228">
        <w:rPr>
          <w:rFonts w:ascii="Times New Roman" w:eastAsia="Calibri" w:hAnsi="Times New Roman" w:cs="Times New Roman"/>
          <w:color w:val="000000"/>
          <w:spacing w:val="-2"/>
        </w:rPr>
        <w:t xml:space="preserve"> </w:t>
      </w:r>
      <w:proofErr w:type="gramStart"/>
      <w:r w:rsidRPr="00BD5228">
        <w:rPr>
          <w:rFonts w:ascii="Times New Roman" w:eastAsia="Calibri" w:hAnsi="Times New Roman" w:cs="Times New Roman"/>
          <w:color w:val="000000"/>
        </w:rPr>
        <w:t>locations;</w:t>
      </w:r>
      <w:proofErr w:type="gramEnd"/>
    </w:p>
    <w:p w14:paraId="5C9B2816" w14:textId="77777777"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Leaves of absence; and</w:t>
      </w:r>
    </w:p>
    <w:p w14:paraId="475DBA58" w14:textId="77777777" w:rsidR="00BD5228" w:rsidRPr="00BD5228" w:rsidRDefault="00BD5228" w:rsidP="002F3EBA">
      <w:pPr>
        <w:widowControl w:val="0"/>
        <w:numPr>
          <w:ilvl w:val="3"/>
          <w:numId w:val="1"/>
        </w:numPr>
        <w:tabs>
          <w:tab w:val="left" w:pos="10080"/>
        </w:tabs>
        <w:autoSpaceDE w:val="0"/>
        <w:autoSpaceDN w:val="0"/>
        <w:spacing w:after="0" w:line="240" w:lineRule="auto"/>
        <w:ind w:right="174"/>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Increased</w:t>
      </w:r>
      <w:proofErr w:type="gramEnd"/>
      <w:r w:rsidRPr="00BD5228">
        <w:rPr>
          <w:rFonts w:ascii="Times New Roman" w:eastAsia="Calibri" w:hAnsi="Times New Roman" w:cs="Times New Roman"/>
          <w:color w:val="000000"/>
        </w:rPr>
        <w:t xml:space="preserve"> security or monitoring of certain areas of</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campus.</w:t>
      </w:r>
    </w:p>
    <w:p w14:paraId="71C2A073" w14:textId="02211D09" w:rsidR="00BD5228" w:rsidRPr="00BD5228" w:rsidRDefault="00BD5228" w:rsidP="002F3EBA">
      <w:pPr>
        <w:widowControl w:val="0"/>
        <w:numPr>
          <w:ilvl w:val="2"/>
          <w:numId w:val="1"/>
        </w:numPr>
        <w:tabs>
          <w:tab w:val="left" w:pos="10080"/>
        </w:tabs>
        <w:autoSpaceDE w:val="0"/>
        <w:autoSpaceDN w:val="0"/>
        <w:spacing w:after="0" w:line="240" w:lineRule="auto"/>
        <w:ind w:right="174"/>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maintain confidentiality with respect to supportive measures unless disclosure is required to implement the supportive measures.</w:t>
      </w:r>
    </w:p>
    <w:p w14:paraId="52925DDA" w14:textId="77777777" w:rsidR="00BD5228" w:rsidRPr="00BD5228" w:rsidRDefault="00BD5228" w:rsidP="002F3EBA">
      <w:pPr>
        <w:widowControl w:val="0"/>
        <w:numPr>
          <w:ilvl w:val="2"/>
          <w:numId w:val="1"/>
        </w:numPr>
        <w:tabs>
          <w:tab w:val="left" w:pos="10080"/>
        </w:tabs>
        <w:autoSpaceDE w:val="0"/>
        <w:autoSpaceDN w:val="0"/>
        <w:spacing w:after="0" w:line="240" w:lineRule="auto"/>
        <w:ind w:right="174"/>
        <w:rPr>
          <w:rFonts w:ascii="Times New Roman" w:eastAsia="Calibri" w:hAnsi="Times New Roman" w:cs="Times New Roman"/>
          <w:color w:val="000000"/>
        </w:rPr>
      </w:pPr>
      <w:r w:rsidRPr="00BD5228">
        <w:rPr>
          <w:rFonts w:ascii="Times New Roman" w:eastAsia="Calibri" w:hAnsi="Times New Roman" w:cs="Times New Roman"/>
          <w:color w:val="000000"/>
        </w:rPr>
        <w:t>The Title IX Coordinator shall coordinate the effective implementation of supportive</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measures.</w:t>
      </w:r>
    </w:p>
    <w:p w14:paraId="54275A9F" w14:textId="77777777" w:rsidR="00BD5228" w:rsidRPr="00BD5228" w:rsidRDefault="00BD5228" w:rsidP="002F3EBA">
      <w:pPr>
        <w:widowControl w:val="0"/>
        <w:numPr>
          <w:ilvl w:val="2"/>
          <w:numId w:val="1"/>
        </w:numPr>
        <w:tabs>
          <w:tab w:val="left" w:pos="10080"/>
        </w:tabs>
        <w:autoSpaceDE w:val="0"/>
        <w:autoSpaceDN w:val="0"/>
        <w:spacing w:after="0" w:line="240" w:lineRule="auto"/>
        <w:ind w:right="174"/>
        <w:rPr>
          <w:rFonts w:ascii="Times New Roman" w:eastAsia="Calibri" w:hAnsi="Times New Roman" w:cs="Times New Roman"/>
          <w:color w:val="000000"/>
        </w:rPr>
      </w:pPr>
      <w:r w:rsidRPr="00BD5228">
        <w:rPr>
          <w:rFonts w:ascii="Times New Roman" w:eastAsia="Calibri" w:hAnsi="Times New Roman" w:cs="Times New Roman"/>
          <w:color w:val="000000"/>
        </w:rPr>
        <w:t>Supportive measures may not restrict any party’s rights under the</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United States</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Constitution.</w:t>
      </w:r>
    </w:p>
    <w:p w14:paraId="04CC6B38" w14:textId="444CAAE4" w:rsidR="00BD5228" w:rsidRPr="00BD5228" w:rsidRDefault="00BD5228" w:rsidP="002F3EBA">
      <w:pPr>
        <w:widowControl w:val="0"/>
        <w:numPr>
          <w:ilvl w:val="1"/>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Emergency Removal</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may remove a respondent from the education program or activity on an emergency basis, provided that the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determines, based on an individualized safety and risk analysis, that an immediate threat to the physical health or safety of any student or other individual arising from the allegations of sexual harassment justifies</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removal.</w:t>
      </w:r>
    </w:p>
    <w:p w14:paraId="3139F493" w14:textId="4C44CED5" w:rsidR="00BD5228" w:rsidRPr="00BD5228" w:rsidRDefault="00BD5228" w:rsidP="002F3EBA">
      <w:pPr>
        <w:widowControl w:val="0"/>
        <w:numPr>
          <w:ilvl w:val="2"/>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provide the respondent with notice and an opportunity to challenge the decision immediately following the</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removal.</w:t>
      </w:r>
    </w:p>
    <w:p w14:paraId="17686BD8" w14:textId="06BFB1B3" w:rsidR="00BD5228" w:rsidRPr="00BD5228" w:rsidRDefault="00BD5228" w:rsidP="002F3EBA">
      <w:pPr>
        <w:widowControl w:val="0"/>
        <w:numPr>
          <w:ilvl w:val="1"/>
          <w:numId w:val="1"/>
        </w:numPr>
        <w:pBdr>
          <w:top w:val="nil"/>
          <w:left w:val="nil"/>
          <w:bottom w:val="nil"/>
          <w:right w:val="nil"/>
          <w:between w:val="nil"/>
        </w:pBdr>
        <w:tabs>
          <w:tab w:val="left" w:pos="10080"/>
        </w:tabs>
        <w:spacing w:after="0" w:line="240" w:lineRule="auto"/>
        <w:ind w:right="34"/>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Administrative Leave</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place a non-student employee</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respondent on administrative leave during the pendency of a grievance</w:t>
      </w:r>
      <w:r w:rsidRPr="00BD5228">
        <w:rPr>
          <w:rFonts w:ascii="Times New Roman" w:eastAsia="Calibri" w:hAnsi="Times New Roman" w:cs="Times New Roman"/>
          <w:color w:val="000000"/>
          <w:spacing w:val="-8"/>
        </w:rPr>
        <w:t xml:space="preserve"> </w:t>
      </w:r>
      <w:r w:rsidRPr="00BD5228">
        <w:rPr>
          <w:rFonts w:ascii="Times New Roman" w:eastAsia="Calibri" w:hAnsi="Times New Roman" w:cs="Times New Roman"/>
          <w:color w:val="000000"/>
        </w:rPr>
        <w:t>process.</w:t>
      </w:r>
    </w:p>
    <w:p w14:paraId="1BFDF90A" w14:textId="77777777" w:rsidR="00BD5228" w:rsidRPr="00BD5228" w:rsidRDefault="00BD5228" w:rsidP="00BD5228">
      <w:pPr>
        <w:tabs>
          <w:tab w:val="left" w:pos="10080"/>
        </w:tabs>
        <w:spacing w:after="0" w:line="240" w:lineRule="auto"/>
        <w:rPr>
          <w:rFonts w:ascii="Times New Roman" w:eastAsia="Calibri" w:hAnsi="Times New Roman" w:cs="Times New Roman"/>
          <w:color w:val="000000"/>
        </w:rPr>
      </w:pPr>
    </w:p>
    <w:p w14:paraId="7947B79E" w14:textId="77777777" w:rsidR="00BD5228" w:rsidRPr="00BD5228" w:rsidRDefault="00BD5228" w:rsidP="002F3EBA">
      <w:pPr>
        <w:numPr>
          <w:ilvl w:val="0"/>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Grievance Process</w:t>
      </w:r>
      <w:r w:rsidRPr="00BD5228">
        <w:rPr>
          <w:rFonts w:ascii="Times New Roman" w:eastAsia="Calibri" w:hAnsi="Times New Roman" w:cs="Times New Roman"/>
          <w:color w:val="000000"/>
        </w:rPr>
        <w:t>.</w:t>
      </w:r>
    </w:p>
    <w:p w14:paraId="4F5C1113" w14:textId="77777777"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Formal Complaint and Notice of</w:t>
      </w:r>
      <w:r w:rsidRPr="00BD5228">
        <w:rPr>
          <w:rFonts w:ascii="Times New Roman" w:eastAsia="Calibri" w:hAnsi="Times New Roman" w:cs="Times New Roman"/>
          <w:b/>
          <w:color w:val="000000"/>
          <w:spacing w:val="-4"/>
        </w:rPr>
        <w:t xml:space="preserve"> </w:t>
      </w:r>
      <w:r w:rsidRPr="00BD5228">
        <w:rPr>
          <w:rFonts w:ascii="Times New Roman" w:eastAsia="Calibri" w:hAnsi="Times New Roman" w:cs="Times New Roman"/>
          <w:b/>
          <w:color w:val="000000"/>
        </w:rPr>
        <w:t>Allegations.</w:t>
      </w:r>
    </w:p>
    <w:p w14:paraId="1A07D64E" w14:textId="1B72A39F"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Once a formal complaint is received by </w:t>
      </w:r>
      <w:r w:rsidR="006941F2" w:rsidRPr="002F3EBA">
        <w:rPr>
          <w:rFonts w:ascii="Times New Roman" w:eastAsia="Calibri" w:hAnsi="Times New Roman" w:cs="Times New Roman"/>
          <w:color w:val="000000"/>
        </w:rPr>
        <w:t>Williston State College</w:t>
      </w:r>
      <w:r w:rsidRPr="00BD5228">
        <w:rPr>
          <w:rFonts w:ascii="Times New Roman" w:eastAsia="Calibri" w:hAnsi="Times New Roman" w:cs="Times New Roman"/>
          <w:color w:val="000000"/>
        </w:rPr>
        <w:t>, they must provide the following written notice to the known</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parties:</w:t>
      </w:r>
    </w:p>
    <w:p w14:paraId="39B51DFE" w14:textId="77777777" w:rsidR="00BD5228" w:rsidRPr="00BD5228" w:rsidRDefault="00BD5228" w:rsidP="002F3EBA">
      <w:pPr>
        <w:widowControl w:val="0"/>
        <w:numPr>
          <w:ilvl w:val="3"/>
          <w:numId w:val="1"/>
        </w:numPr>
        <w:tabs>
          <w:tab w:val="left" w:pos="10080"/>
        </w:tabs>
        <w:autoSpaceDE w:val="0"/>
        <w:autoSpaceDN w:val="0"/>
        <w:spacing w:after="0" w:line="240" w:lineRule="auto"/>
        <w:ind w:right="973"/>
        <w:rPr>
          <w:rFonts w:ascii="Times New Roman" w:eastAsia="Calibri" w:hAnsi="Times New Roman" w:cs="Times New Roman"/>
          <w:color w:val="000000"/>
        </w:rPr>
      </w:pPr>
      <w:r w:rsidRPr="00BD5228">
        <w:rPr>
          <w:rFonts w:ascii="Times New Roman" w:eastAsia="Calibri" w:hAnsi="Times New Roman" w:cs="Times New Roman"/>
          <w:color w:val="000000"/>
        </w:rPr>
        <w:lastRenderedPageBreak/>
        <w:t>Notice of the grievance process, including any informal resolution process.</w:t>
      </w:r>
    </w:p>
    <w:p w14:paraId="744C60D4" w14:textId="77777777" w:rsidR="00BD5228" w:rsidRPr="00BD5228" w:rsidRDefault="00BD5228" w:rsidP="002F3EBA">
      <w:pPr>
        <w:widowControl w:val="0"/>
        <w:numPr>
          <w:ilvl w:val="3"/>
          <w:numId w:val="1"/>
        </w:numPr>
        <w:tabs>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Notice of the allegations of sexual harassment,</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including:</w:t>
      </w:r>
    </w:p>
    <w:p w14:paraId="312B90C4" w14:textId="77777777" w:rsidR="00BD5228" w:rsidRPr="00BD5228" w:rsidRDefault="00BD5228" w:rsidP="00BD5228">
      <w:pPr>
        <w:widowControl w:val="0"/>
        <w:tabs>
          <w:tab w:val="left" w:pos="2720"/>
          <w:tab w:val="left" w:pos="10080"/>
        </w:tabs>
        <w:autoSpaceDE w:val="0"/>
        <w:autoSpaceDN w:val="0"/>
        <w:spacing w:after="0" w:line="240" w:lineRule="auto"/>
        <w:ind w:left="3600" w:right="185" w:hanging="360"/>
        <w:rPr>
          <w:rFonts w:ascii="Times New Roman" w:eastAsia="Calibri" w:hAnsi="Times New Roman" w:cs="Times New Roman"/>
          <w:color w:val="000000"/>
        </w:rPr>
      </w:pPr>
      <w:proofErr w:type="spellStart"/>
      <w:r w:rsidRPr="00BD5228">
        <w:rPr>
          <w:rFonts w:ascii="Times New Roman" w:eastAsia="Calibri" w:hAnsi="Times New Roman" w:cs="Times New Roman"/>
          <w:color w:val="000000"/>
        </w:rPr>
        <w:t>i</w:t>
      </w:r>
      <w:proofErr w:type="spellEnd"/>
      <w:r w:rsidRPr="00BD5228">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ab/>
        <w:t>Sufficient details known at the time and with sufficient time to prepare a response, including, but not limited to, the names of the parties, the conduct allegedly constitution sexual harassment, and the date and location of the alleged</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conduct.</w:t>
      </w:r>
    </w:p>
    <w:p w14:paraId="6F5D6A78" w14:textId="77777777" w:rsidR="00BD5228" w:rsidRPr="00BD5228" w:rsidRDefault="00BD5228" w:rsidP="002F3EBA">
      <w:pPr>
        <w:widowControl w:val="0"/>
        <w:numPr>
          <w:ilvl w:val="3"/>
          <w:numId w:val="1"/>
        </w:numPr>
        <w:tabs>
          <w:tab w:val="left" w:pos="10080"/>
        </w:tabs>
        <w:autoSpaceDE w:val="0"/>
        <w:autoSpaceDN w:val="0"/>
        <w:spacing w:after="0" w:line="240" w:lineRule="auto"/>
        <w:ind w:right="291"/>
        <w:rPr>
          <w:rFonts w:ascii="Times New Roman" w:eastAsia="Calibri" w:hAnsi="Times New Roman" w:cs="Times New Roman"/>
          <w:color w:val="000000"/>
        </w:rPr>
      </w:pPr>
      <w:r w:rsidRPr="00BD5228">
        <w:rPr>
          <w:rFonts w:ascii="Times New Roman" w:eastAsia="Calibri" w:hAnsi="Times New Roman" w:cs="Times New Roman"/>
          <w:color w:val="000000"/>
        </w:rPr>
        <w:t>A statement that the respondent is presumed not responsible for the alleged conduct and that a determination regarding responsibility is made at the conclusion of the grievance</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process.</w:t>
      </w:r>
    </w:p>
    <w:p w14:paraId="6DCA716E" w14:textId="0310DE39" w:rsidR="00BD5228" w:rsidRPr="00BD5228" w:rsidRDefault="00BD5228" w:rsidP="002F3EBA">
      <w:pPr>
        <w:widowControl w:val="0"/>
        <w:numPr>
          <w:ilvl w:val="3"/>
          <w:numId w:val="1"/>
        </w:numPr>
        <w:tabs>
          <w:tab w:val="left" w:pos="2360"/>
          <w:tab w:val="left" w:pos="10080"/>
        </w:tabs>
        <w:autoSpaceDE w:val="0"/>
        <w:autoSpaceDN w:val="0"/>
        <w:spacing w:after="0" w:line="240" w:lineRule="auto"/>
        <w:ind w:right="222"/>
        <w:rPr>
          <w:rFonts w:ascii="Times New Roman" w:eastAsia="Calibri" w:hAnsi="Times New Roman" w:cs="Times New Roman"/>
          <w:color w:val="000000"/>
        </w:rPr>
      </w:pPr>
      <w:r w:rsidRPr="00BD5228">
        <w:rPr>
          <w:rFonts w:ascii="Times New Roman" w:eastAsia="Calibri" w:hAnsi="Times New Roman" w:cs="Times New Roman"/>
          <w:color w:val="000000"/>
        </w:rPr>
        <w:t>A statement that the parties may have an advisor of their choice, who</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 xml:space="preserve">may be an attorney, and may inspect and review evidence. The statement should also indicate that if the party does not have an advisor of choice, </w:t>
      </w:r>
      <w:r w:rsidRPr="002F3EBA">
        <w:rPr>
          <w:rFonts w:ascii="Times New Roman" w:eastAsia="Calibri" w:hAnsi="Times New Roman" w:cs="Times New Roman"/>
          <w:color w:val="000000"/>
        </w:rPr>
        <w:t>Williston State College</w:t>
      </w:r>
      <w:r w:rsidR="006941F2"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will appoint an advisor to assist with cross-examination for the live</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hearing.</w:t>
      </w:r>
    </w:p>
    <w:p w14:paraId="0A6E8246" w14:textId="76898735" w:rsidR="00BD5228" w:rsidRPr="00BD5228" w:rsidRDefault="00BD5228" w:rsidP="002F3EBA">
      <w:pPr>
        <w:widowControl w:val="0"/>
        <w:numPr>
          <w:ilvl w:val="3"/>
          <w:numId w:val="1"/>
        </w:numPr>
        <w:tabs>
          <w:tab w:val="left" w:pos="10080"/>
        </w:tabs>
        <w:autoSpaceDE w:val="0"/>
        <w:autoSpaceDN w:val="0"/>
        <w:spacing w:before="1"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Notice of any provisions in </w:t>
      </w:r>
      <w:r w:rsidR="006941F2" w:rsidRPr="002F3EBA">
        <w:rPr>
          <w:rFonts w:ascii="Times New Roman" w:eastAsia="Calibri" w:hAnsi="Times New Roman" w:cs="Times New Roman"/>
          <w:color w:val="000000"/>
        </w:rPr>
        <w:t xml:space="preserve">Williston State College’s </w:t>
      </w:r>
      <w:r w:rsidRPr="00BD5228">
        <w:rPr>
          <w:rFonts w:ascii="Times New Roman" w:eastAsia="Calibri" w:hAnsi="Times New Roman" w:cs="Times New Roman"/>
          <w:color w:val="000000"/>
        </w:rPr>
        <w:t>code of conduct that</w:t>
      </w:r>
      <w:r w:rsidRPr="00BD5228">
        <w:rPr>
          <w:rFonts w:ascii="Times New Roman" w:eastAsia="Calibri" w:hAnsi="Times New Roman" w:cs="Times New Roman"/>
          <w:color w:val="000000"/>
          <w:spacing w:val="-11"/>
        </w:rPr>
        <w:t xml:space="preserve"> </w:t>
      </w:r>
      <w:r w:rsidRPr="00BD5228">
        <w:rPr>
          <w:rFonts w:ascii="Times New Roman" w:eastAsia="Calibri" w:hAnsi="Times New Roman" w:cs="Times New Roman"/>
          <w:color w:val="000000"/>
        </w:rPr>
        <w:t>prohibits knowingly making false statements or knowingly submitting false information during the grievance process.</w:t>
      </w:r>
    </w:p>
    <w:p w14:paraId="4C886DE7" w14:textId="7B8F3D1A"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If </w:t>
      </w:r>
      <w:proofErr w:type="gramStart"/>
      <w:r w:rsidRPr="00BD5228">
        <w:rPr>
          <w:rFonts w:ascii="Times New Roman" w:eastAsia="Calibri" w:hAnsi="Times New Roman" w:cs="Times New Roman"/>
          <w:color w:val="000000"/>
        </w:rPr>
        <w:t>during the course of</w:t>
      </w:r>
      <w:proofErr w:type="gramEnd"/>
      <w:r w:rsidRPr="00BD5228">
        <w:rPr>
          <w:rFonts w:ascii="Times New Roman" w:eastAsia="Calibri" w:hAnsi="Times New Roman" w:cs="Times New Roman"/>
          <w:color w:val="000000"/>
        </w:rPr>
        <w:t xml:space="preserve"> the grievance process, additional allegations are</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 xml:space="preserve">added to the investigation which were not included in the initial notice,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provide notice of the additional allegations to the</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parties.</w:t>
      </w:r>
      <w:r w:rsidR="00E943F5" w:rsidRPr="002F3EBA">
        <w:rPr>
          <w:rFonts w:ascii="Times New Roman" w:eastAsia="Calibri" w:hAnsi="Times New Roman" w:cs="Times New Roman"/>
          <w:color w:val="000000"/>
        </w:rPr>
        <w:br/>
      </w:r>
    </w:p>
    <w:p w14:paraId="28ED12C8" w14:textId="77777777"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Advisors</w:t>
      </w:r>
      <w:r w:rsidRPr="00BD5228">
        <w:rPr>
          <w:rFonts w:ascii="Times New Roman" w:eastAsia="Calibri" w:hAnsi="Times New Roman" w:cs="Times New Roman"/>
          <w:color w:val="000000"/>
        </w:rPr>
        <w:t>.</w:t>
      </w:r>
    </w:p>
    <w:p w14:paraId="29F650A9" w14:textId="77777777" w:rsidR="00BD5228" w:rsidRPr="00BD5228" w:rsidRDefault="00BD5228" w:rsidP="002F3EBA">
      <w:pPr>
        <w:widowControl w:val="0"/>
        <w:numPr>
          <w:ilvl w:val="2"/>
          <w:numId w:val="1"/>
        </w:numPr>
        <w:tabs>
          <w:tab w:val="left" w:pos="10080"/>
        </w:tabs>
        <w:autoSpaceDE w:val="0"/>
        <w:autoSpaceDN w:val="0"/>
        <w:spacing w:after="0" w:line="240" w:lineRule="auto"/>
        <w:ind w:right="441"/>
        <w:rPr>
          <w:rFonts w:ascii="Times New Roman" w:eastAsia="Calibri" w:hAnsi="Times New Roman" w:cs="Times New Roman"/>
          <w:color w:val="000000"/>
        </w:rPr>
      </w:pPr>
      <w:r w:rsidRPr="00BD5228">
        <w:rPr>
          <w:rFonts w:ascii="Times New Roman" w:eastAsia="Calibri" w:hAnsi="Times New Roman" w:cs="Times New Roman"/>
          <w:color w:val="000000"/>
        </w:rPr>
        <w:t>Parties to a grievance proceeding must be afforded the opportunity to</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select the advisor of their choice to assist them during the proceeding, including during the live</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hearing.</w:t>
      </w:r>
    </w:p>
    <w:p w14:paraId="69811A3D" w14:textId="5684F4D6" w:rsidR="00BD5228" w:rsidRPr="00BD5228" w:rsidRDefault="00BD5228" w:rsidP="002F3EBA">
      <w:pPr>
        <w:widowControl w:val="0"/>
        <w:numPr>
          <w:ilvl w:val="2"/>
          <w:numId w:val="1"/>
        </w:numPr>
        <w:tabs>
          <w:tab w:val="left" w:pos="10080"/>
        </w:tabs>
        <w:autoSpaceDE w:val="0"/>
        <w:autoSpaceDN w:val="0"/>
        <w:spacing w:after="0" w:line="240" w:lineRule="auto"/>
        <w:ind w:right="240"/>
        <w:rPr>
          <w:rFonts w:ascii="Times New Roman" w:eastAsia="Calibri" w:hAnsi="Times New Roman" w:cs="Times New Roman"/>
          <w:color w:val="000000"/>
        </w:rPr>
      </w:pPr>
      <w:r w:rsidRPr="00BD5228">
        <w:rPr>
          <w:rFonts w:ascii="Times New Roman" w:eastAsia="Calibri" w:hAnsi="Times New Roman" w:cs="Times New Roman"/>
          <w:color w:val="000000"/>
        </w:rPr>
        <w:t xml:space="preserve">If a party does not choose an advisor,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shall provide the party with an advisor. At minimum,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shall provide an advisor to conduct the party’s cross-examination at the hearing. However, nothing in this policy or the Title IX regulations should be read to prohibit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proofErr w:type="gramStart"/>
      <w:r w:rsidRPr="00BD5228">
        <w:rPr>
          <w:rFonts w:ascii="Times New Roman" w:eastAsia="Calibri" w:hAnsi="Times New Roman" w:cs="Times New Roman"/>
          <w:color w:val="000000"/>
        </w:rPr>
        <w:t>to provide</w:t>
      </w:r>
      <w:proofErr w:type="gramEnd"/>
      <w:r w:rsidRPr="00BD5228">
        <w:rPr>
          <w:rFonts w:ascii="Times New Roman" w:eastAsia="Calibri" w:hAnsi="Times New Roman" w:cs="Times New Roman"/>
          <w:color w:val="000000"/>
        </w:rPr>
        <w:t xml:space="preserve"> an advisor for the full duration of the grievance</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 xml:space="preserve">process, provided that the parties are treated equally </w:t>
      </w:r>
      <w:proofErr w:type="gramStart"/>
      <w:r w:rsidRPr="00BD5228">
        <w:rPr>
          <w:rFonts w:ascii="Times New Roman" w:eastAsia="Calibri" w:hAnsi="Times New Roman" w:cs="Times New Roman"/>
          <w:color w:val="000000"/>
        </w:rPr>
        <w:t>as to</w:t>
      </w:r>
      <w:proofErr w:type="gramEnd"/>
      <w:r w:rsidRPr="00BD5228">
        <w:rPr>
          <w:rFonts w:ascii="Times New Roman" w:eastAsia="Calibri" w:hAnsi="Times New Roman" w:cs="Times New Roman"/>
          <w:color w:val="000000"/>
        </w:rPr>
        <w:t xml:space="preserve"> timing insofar as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appoints advisors for both</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parties.</w:t>
      </w:r>
    </w:p>
    <w:p w14:paraId="18D894DE" w14:textId="45B19B7F" w:rsidR="00BD5228" w:rsidRPr="00BD5228" w:rsidRDefault="00BD5228" w:rsidP="002F3EBA">
      <w:pPr>
        <w:widowControl w:val="0"/>
        <w:numPr>
          <w:ilvl w:val="2"/>
          <w:numId w:val="1"/>
        </w:numPr>
        <w:tabs>
          <w:tab w:val="left" w:pos="10080"/>
        </w:tabs>
        <w:autoSpaceDE w:val="0"/>
        <w:autoSpaceDN w:val="0"/>
        <w:spacing w:before="90" w:after="0" w:line="240" w:lineRule="auto"/>
        <w:ind w:right="234"/>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is not required to provide attorneys to parties to act as advisors, but appointed advisors should be provided with access to appropriate training to ensure an understanding of the grievance process, though the same</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training provided to Title IX Coordinators, decision-makers, and investigators is not required.</w:t>
      </w:r>
    </w:p>
    <w:p w14:paraId="47D3C20B" w14:textId="2F055B60"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is not required to attempt to create equality of advisors between the parties, particularly where one party selects an outside advisor, but should endeavor to seek parity </w:t>
      </w:r>
      <w:proofErr w:type="gramStart"/>
      <w:r w:rsidRPr="00BD5228">
        <w:rPr>
          <w:rFonts w:ascii="Times New Roman" w:eastAsia="Calibri" w:hAnsi="Times New Roman" w:cs="Times New Roman"/>
          <w:color w:val="000000"/>
        </w:rPr>
        <w:t>of</w:t>
      </w:r>
      <w:proofErr w:type="gramEnd"/>
      <w:r w:rsidRPr="00BD5228">
        <w:rPr>
          <w:rFonts w:ascii="Times New Roman" w:eastAsia="Calibri" w:hAnsi="Times New Roman" w:cs="Times New Roman"/>
          <w:color w:val="000000"/>
        </w:rPr>
        <w:t xml:space="preserve"> advisors where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provides advisors to both</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parties.</w:t>
      </w:r>
      <w:r w:rsidR="00E943F5" w:rsidRPr="002F3EBA">
        <w:rPr>
          <w:rFonts w:ascii="Times New Roman" w:eastAsia="Calibri" w:hAnsi="Times New Roman" w:cs="Times New Roman"/>
          <w:color w:val="000000"/>
        </w:rPr>
        <w:br/>
      </w:r>
    </w:p>
    <w:p w14:paraId="21C7FF15" w14:textId="4B0641C0"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Member Roles</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has trained Title IX members to serve in the following roles, </w:t>
      </w:r>
      <w:proofErr w:type="gramStart"/>
      <w:r w:rsidRPr="00BD5228">
        <w:rPr>
          <w:rFonts w:ascii="Times New Roman" w:eastAsia="Calibri" w:hAnsi="Times New Roman" w:cs="Times New Roman"/>
          <w:color w:val="000000"/>
        </w:rPr>
        <w:t>at</w:t>
      </w:r>
      <w:proofErr w:type="gramEnd"/>
      <w:r w:rsidRPr="00BD5228">
        <w:rPr>
          <w:rFonts w:ascii="Times New Roman" w:eastAsia="Calibri" w:hAnsi="Times New Roman" w:cs="Times New Roman"/>
          <w:color w:val="000000"/>
        </w:rPr>
        <w:t xml:space="preserve"> the direction of the Title IX Coordinator:</w:t>
      </w:r>
    </w:p>
    <w:p w14:paraId="10918F5D"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To provide appropriate intake of and initial guidance pertaining to complaints</w:t>
      </w:r>
    </w:p>
    <w:p w14:paraId="3B35A83F"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To act as an advisor to the parties</w:t>
      </w:r>
    </w:p>
    <w:p w14:paraId="14843AFA"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To investigate complaints</w:t>
      </w:r>
    </w:p>
    <w:p w14:paraId="2FD7443D"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To serve as a hearing facilitator</w:t>
      </w:r>
    </w:p>
    <w:p w14:paraId="7061B392" w14:textId="77777777"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To serve as a decision-maker regarding the complaint</w:t>
      </w:r>
    </w:p>
    <w:p w14:paraId="6F32D8F4" w14:textId="18F94CD6" w:rsidR="00BD5228" w:rsidRPr="00BD5228" w:rsidRDefault="00BD5228" w:rsidP="002F3EBA">
      <w:pPr>
        <w:numPr>
          <w:ilvl w:val="2"/>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lastRenderedPageBreak/>
        <w:t>To serve on an appeal panel</w:t>
      </w:r>
      <w:r w:rsidR="00E943F5" w:rsidRPr="002F3EBA">
        <w:rPr>
          <w:rFonts w:ascii="Times New Roman" w:eastAsia="Calibri" w:hAnsi="Times New Roman" w:cs="Times New Roman"/>
          <w:color w:val="000000"/>
        </w:rPr>
        <w:br/>
      </w:r>
    </w:p>
    <w:p w14:paraId="0CB9FEA8" w14:textId="77777777" w:rsidR="00BD5228" w:rsidRPr="00BD5228" w:rsidRDefault="00BD5228" w:rsidP="002F3EBA">
      <w:pPr>
        <w:numPr>
          <w:ilvl w:val="1"/>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Investigation</w:t>
      </w:r>
      <w:r w:rsidRPr="00BD5228">
        <w:rPr>
          <w:rFonts w:ascii="Times New Roman" w:eastAsia="Calibri" w:hAnsi="Times New Roman" w:cs="Times New Roman"/>
          <w:color w:val="000000"/>
        </w:rPr>
        <w:t>.</w:t>
      </w:r>
    </w:p>
    <w:p w14:paraId="566B29CE" w14:textId="4A153E03" w:rsidR="00BD5228" w:rsidRPr="00BD5228" w:rsidRDefault="00BD5228" w:rsidP="002F3EBA">
      <w:pPr>
        <w:widowControl w:val="0"/>
        <w:numPr>
          <w:ilvl w:val="2"/>
          <w:numId w:val="1"/>
        </w:numPr>
        <w:tabs>
          <w:tab w:val="left" w:pos="10080"/>
        </w:tabs>
        <w:autoSpaceDE w:val="0"/>
        <w:autoSpaceDN w:val="0"/>
        <w:spacing w:after="0" w:line="240" w:lineRule="auto"/>
        <w:ind w:right="233"/>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E2327A"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is required to investigate every </w:t>
      </w:r>
      <w:proofErr w:type="gramStart"/>
      <w:r w:rsidRPr="00BD5228">
        <w:rPr>
          <w:rFonts w:ascii="Times New Roman" w:eastAsia="Calibri" w:hAnsi="Times New Roman" w:cs="Times New Roman"/>
          <w:color w:val="000000"/>
        </w:rPr>
        <w:t>filed formal complaint</w:t>
      </w:r>
      <w:proofErr w:type="gramEnd"/>
      <w:r w:rsidRPr="00BD5228">
        <w:rPr>
          <w:rFonts w:ascii="Times New Roman" w:eastAsia="Calibri" w:hAnsi="Times New Roman" w:cs="Times New Roman"/>
          <w:color w:val="000000"/>
        </w:rPr>
        <w:t xml:space="preserve"> unless the complaint is subject to dismissal,</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below.</w:t>
      </w:r>
    </w:p>
    <w:p w14:paraId="682F9535" w14:textId="6AAC3E87" w:rsidR="00BD5228" w:rsidRPr="00BD5228" w:rsidRDefault="00BD5228" w:rsidP="002F3EBA">
      <w:pPr>
        <w:widowControl w:val="0"/>
        <w:numPr>
          <w:ilvl w:val="2"/>
          <w:numId w:val="1"/>
        </w:numPr>
        <w:tabs>
          <w:tab w:val="left" w:pos="10080"/>
        </w:tabs>
        <w:autoSpaceDE w:val="0"/>
        <w:autoSpaceDN w:val="0"/>
        <w:spacing w:after="0" w:line="240" w:lineRule="auto"/>
        <w:ind w:right="306"/>
        <w:rPr>
          <w:rFonts w:ascii="Times New Roman" w:eastAsia="Calibri" w:hAnsi="Times New Roman" w:cs="Times New Roman"/>
          <w:color w:val="000000"/>
        </w:rPr>
      </w:pPr>
      <w:r w:rsidRPr="00BD5228">
        <w:rPr>
          <w:rFonts w:ascii="Times New Roman" w:eastAsia="Calibri" w:hAnsi="Times New Roman" w:cs="Times New Roman"/>
          <w:color w:val="000000"/>
        </w:rPr>
        <w:t xml:space="preserve">At all times, the burden of proof and the burden of gathering evidence sufficient to </w:t>
      </w:r>
      <w:proofErr w:type="gramStart"/>
      <w:r w:rsidRPr="00BD5228">
        <w:rPr>
          <w:rFonts w:ascii="Times New Roman" w:eastAsia="Calibri" w:hAnsi="Times New Roman" w:cs="Times New Roman"/>
          <w:color w:val="000000"/>
        </w:rPr>
        <w:t>make a determination</w:t>
      </w:r>
      <w:proofErr w:type="gramEnd"/>
      <w:r w:rsidRPr="00BD5228">
        <w:rPr>
          <w:rFonts w:ascii="Times New Roman" w:eastAsia="Calibri" w:hAnsi="Times New Roman" w:cs="Times New Roman"/>
          <w:color w:val="000000"/>
        </w:rPr>
        <w:t xml:space="preserve"> regarding responsibility rests on </w:t>
      </w:r>
      <w:r w:rsidR="00C97311" w:rsidRPr="002F3EBA">
        <w:rPr>
          <w:rFonts w:ascii="Times New Roman" w:eastAsia="Calibri" w:hAnsi="Times New Roman" w:cs="Times New Roman"/>
          <w:color w:val="000000"/>
        </w:rPr>
        <w:t>Williston State College</w:t>
      </w:r>
      <w:r w:rsidRPr="00BD5228">
        <w:rPr>
          <w:rFonts w:ascii="Times New Roman" w:eastAsia="Calibri" w:hAnsi="Times New Roman" w:cs="Times New Roman"/>
          <w:color w:val="000000"/>
        </w:rPr>
        <w:t>, and they may not seek to shift that burden to the</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parties.</w:t>
      </w:r>
    </w:p>
    <w:p w14:paraId="047BF623" w14:textId="6CE7A67E" w:rsidR="00BD5228" w:rsidRPr="00BD5228" w:rsidRDefault="00BD5228" w:rsidP="002F3EBA">
      <w:pPr>
        <w:widowControl w:val="0"/>
        <w:numPr>
          <w:ilvl w:val="3"/>
          <w:numId w:val="1"/>
        </w:numPr>
        <w:tabs>
          <w:tab w:val="left" w:pos="10080"/>
        </w:tabs>
        <w:autoSpaceDE w:val="0"/>
        <w:autoSpaceDN w:val="0"/>
        <w:spacing w:after="0" w:line="240" w:lineRule="auto"/>
        <w:ind w:right="310"/>
        <w:rPr>
          <w:rFonts w:ascii="Times New Roman" w:eastAsia="Calibri" w:hAnsi="Times New Roman" w:cs="Times New Roman"/>
          <w:color w:val="000000"/>
        </w:rPr>
      </w:pPr>
      <w:r w:rsidRPr="00BD5228">
        <w:rPr>
          <w:rFonts w:ascii="Times New Roman" w:eastAsia="Calibri" w:hAnsi="Times New Roman" w:cs="Times New Roman"/>
          <w:color w:val="000000"/>
        </w:rPr>
        <w:t xml:space="preserve">Notwithstanding,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not restrict the parties’ ability to discuss the allegations or to gather or present relevant</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evidence.</w:t>
      </w:r>
    </w:p>
    <w:p w14:paraId="229E5510" w14:textId="0DEB2DBB" w:rsidR="00BD5228" w:rsidRPr="00BD5228" w:rsidRDefault="00BD5228" w:rsidP="002F3EBA">
      <w:pPr>
        <w:widowControl w:val="0"/>
        <w:numPr>
          <w:ilvl w:val="2"/>
          <w:numId w:val="1"/>
        </w:numPr>
        <w:tabs>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At all times,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shall observe a presumption that </w:t>
      </w:r>
      <w:proofErr w:type="gramStart"/>
      <w:r w:rsidRPr="00BD5228">
        <w:rPr>
          <w:rFonts w:ascii="Times New Roman" w:eastAsia="Calibri" w:hAnsi="Times New Roman" w:cs="Times New Roman"/>
          <w:color w:val="000000"/>
        </w:rPr>
        <w:t>respondent is</w:t>
      </w:r>
      <w:proofErr w:type="gramEnd"/>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not responsible for the alleged conduct until and unless there is a determination of responsibility at the conclusion of the grievance process.</w:t>
      </w:r>
    </w:p>
    <w:p w14:paraId="2F321111" w14:textId="12461F73" w:rsidR="00BD5228" w:rsidRPr="00BD5228" w:rsidRDefault="00BD5228" w:rsidP="002F3EBA">
      <w:pPr>
        <w:widowControl w:val="0"/>
        <w:numPr>
          <w:ilvl w:val="2"/>
          <w:numId w:val="1"/>
        </w:numPr>
        <w:tabs>
          <w:tab w:val="left" w:pos="10080"/>
        </w:tabs>
        <w:autoSpaceDE w:val="0"/>
        <w:autoSpaceDN w:val="0"/>
        <w:spacing w:after="0" w:line="240" w:lineRule="auto"/>
        <w:ind w:right="393"/>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not access, consider, disclose, or otherwise use a party’s medical records made or maintained in connection with the provision of treatment to the party, unless voluntary, written consent to do so is</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 xml:space="preserve">provided by the party (or the party’s </w:t>
      </w:r>
      <w:proofErr w:type="gramStart"/>
      <w:r w:rsidRPr="00BD5228">
        <w:rPr>
          <w:rFonts w:ascii="Times New Roman" w:eastAsia="Calibri" w:hAnsi="Times New Roman" w:cs="Times New Roman"/>
          <w:color w:val="000000"/>
        </w:rPr>
        <w:t>parent</w:t>
      </w:r>
      <w:proofErr w:type="gramEnd"/>
      <w:r w:rsidRPr="00BD5228">
        <w:rPr>
          <w:rFonts w:ascii="Times New Roman" w:eastAsia="Calibri" w:hAnsi="Times New Roman" w:cs="Times New Roman"/>
          <w:color w:val="000000"/>
        </w:rPr>
        <w:t>, if the party is not eligible to provide consent).</w:t>
      </w:r>
    </w:p>
    <w:p w14:paraId="2EC5933E" w14:textId="27314151" w:rsidR="00BD5228" w:rsidRPr="00BD5228" w:rsidRDefault="00BD5228" w:rsidP="002F3EBA">
      <w:pPr>
        <w:widowControl w:val="0"/>
        <w:numPr>
          <w:ilvl w:val="2"/>
          <w:numId w:val="1"/>
        </w:numPr>
        <w:tabs>
          <w:tab w:val="left" w:pos="10080"/>
        </w:tabs>
        <w:autoSpaceDE w:val="0"/>
        <w:autoSpaceDN w:val="0"/>
        <w:spacing w:after="0" w:line="240" w:lineRule="auto"/>
        <w:ind w:right="207"/>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not require, allow, rely upon, or otherwise use evidence that constitutes, or questions that seek disclosure of, information protected under</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a legally recognized privilege, unless that privilege is</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waived.</w:t>
      </w:r>
    </w:p>
    <w:p w14:paraId="6CAE71BC" w14:textId="27A37F4B" w:rsidR="00BD5228" w:rsidRPr="00BD5228" w:rsidRDefault="00BD5228" w:rsidP="002F3EBA">
      <w:pPr>
        <w:widowControl w:val="0"/>
        <w:numPr>
          <w:ilvl w:val="2"/>
          <w:numId w:val="1"/>
        </w:numPr>
        <w:tabs>
          <w:tab w:val="left" w:pos="10080"/>
        </w:tabs>
        <w:autoSpaceDE w:val="0"/>
        <w:autoSpaceDN w:val="0"/>
        <w:spacing w:after="0" w:line="240" w:lineRule="auto"/>
        <w:ind w:right="145"/>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must </w:t>
      </w:r>
      <w:proofErr w:type="gramStart"/>
      <w:r w:rsidRPr="00BD5228">
        <w:rPr>
          <w:rFonts w:ascii="Times New Roman" w:eastAsia="Calibri" w:hAnsi="Times New Roman" w:cs="Times New Roman"/>
          <w:color w:val="000000"/>
        </w:rPr>
        <w:t>provide to</w:t>
      </w:r>
      <w:proofErr w:type="gramEnd"/>
      <w:r w:rsidRPr="00BD5228">
        <w:rPr>
          <w:rFonts w:ascii="Times New Roman" w:eastAsia="Calibri" w:hAnsi="Times New Roman" w:cs="Times New Roman"/>
          <w:color w:val="000000"/>
        </w:rPr>
        <w:t xml:space="preserve"> the </w:t>
      </w:r>
      <w:proofErr w:type="gramStart"/>
      <w:r w:rsidRPr="00BD5228">
        <w:rPr>
          <w:rFonts w:ascii="Times New Roman" w:eastAsia="Calibri" w:hAnsi="Times New Roman" w:cs="Times New Roman"/>
          <w:color w:val="000000"/>
        </w:rPr>
        <w:t>parties</w:t>
      </w:r>
      <w:proofErr w:type="gramEnd"/>
      <w:r w:rsidRPr="00BD5228">
        <w:rPr>
          <w:rFonts w:ascii="Times New Roman" w:eastAsia="Calibri" w:hAnsi="Times New Roman" w:cs="Times New Roman"/>
          <w:color w:val="000000"/>
        </w:rPr>
        <w:t xml:space="preserve"> written notice of the date, time, location, participation, and purpose of all hearings, investigative interviews, or other meetings, with sufficient time for the party to</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prepare.</w:t>
      </w:r>
    </w:p>
    <w:p w14:paraId="7B4E2CAF" w14:textId="465722EF" w:rsidR="00BD5228" w:rsidRPr="00BD5228" w:rsidRDefault="00BD5228" w:rsidP="002F3EBA">
      <w:pPr>
        <w:widowControl w:val="0"/>
        <w:numPr>
          <w:ilvl w:val="2"/>
          <w:numId w:val="1"/>
        </w:numPr>
        <w:tabs>
          <w:tab w:val="left" w:pos="10080"/>
        </w:tabs>
        <w:autoSpaceDE w:val="0"/>
        <w:autoSpaceDN w:val="0"/>
        <w:spacing w:after="0" w:line="240" w:lineRule="auto"/>
        <w:ind w:right="227"/>
        <w:rPr>
          <w:rFonts w:ascii="Times New Roman" w:eastAsia="Calibri" w:hAnsi="Times New Roman" w:cs="Times New Roman"/>
          <w:color w:val="000000"/>
        </w:rPr>
      </w:pPr>
      <w:r w:rsidRPr="00BD5228">
        <w:rPr>
          <w:rFonts w:ascii="Times New Roman" w:eastAsia="Calibri" w:hAnsi="Times New Roman" w:cs="Times New Roman"/>
          <w:color w:val="000000"/>
        </w:rPr>
        <w:t xml:space="preserve">The parties must be afforded an equal opportunity to have others present during any grievance proceeding, including their advisor, though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establish restrictions regarding the extent to which the advisor may participate in the proceedings, so long as the restrictions apply equally</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to both parties and comply with this</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policy.</w:t>
      </w:r>
    </w:p>
    <w:p w14:paraId="01152B4A" w14:textId="17E3F7A1" w:rsidR="00BD5228" w:rsidRPr="00BD5228" w:rsidRDefault="00BD5228" w:rsidP="002F3EBA">
      <w:pPr>
        <w:widowControl w:val="0"/>
        <w:numPr>
          <w:ilvl w:val="2"/>
          <w:numId w:val="1"/>
        </w:numPr>
        <w:tabs>
          <w:tab w:val="left" w:pos="10080"/>
        </w:tabs>
        <w:autoSpaceDE w:val="0"/>
        <w:autoSpaceDN w:val="0"/>
        <w:spacing w:before="11" w:after="0" w:line="240" w:lineRule="auto"/>
        <w:ind w:right="208"/>
        <w:rPr>
          <w:rFonts w:ascii="Times New Roman" w:eastAsia="Calibri" w:hAnsi="Times New Roman" w:cs="Times New Roman"/>
          <w:color w:val="000000"/>
        </w:rPr>
      </w:pPr>
      <w:r w:rsidRPr="00BD5228">
        <w:rPr>
          <w:rFonts w:ascii="Times New Roman" w:eastAsia="Calibri" w:hAnsi="Times New Roman" w:cs="Times New Roman"/>
          <w:color w:val="000000"/>
        </w:rPr>
        <w:t xml:space="preserve">Both parties must have an equal opportunity to inspect and review any evidence obtained as part of the investigation related to the allegations raised in a formal complaint, including any evidence upon which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does not intend to rely </w:t>
      </w:r>
      <w:proofErr w:type="gramStart"/>
      <w:r w:rsidRPr="00BD5228">
        <w:rPr>
          <w:rFonts w:ascii="Times New Roman" w:eastAsia="Calibri" w:hAnsi="Times New Roman" w:cs="Times New Roman"/>
          <w:color w:val="000000"/>
        </w:rPr>
        <w:t>in</w:t>
      </w:r>
      <w:proofErr w:type="gramEnd"/>
      <w:r w:rsidRPr="00BD5228">
        <w:rPr>
          <w:rFonts w:ascii="Times New Roman" w:eastAsia="Calibri" w:hAnsi="Times New Roman" w:cs="Times New Roman"/>
          <w:color w:val="000000"/>
        </w:rPr>
        <w:t xml:space="preserve"> reaching a determination of responsibility and any inculpatory or exculpatory evidence, from whatever</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source.</w:t>
      </w:r>
    </w:p>
    <w:p w14:paraId="242A7726" w14:textId="1F9F95EF" w:rsidR="00BD5228" w:rsidRPr="00BD5228" w:rsidRDefault="00BD5228" w:rsidP="002F3EBA">
      <w:pPr>
        <w:widowControl w:val="0"/>
        <w:numPr>
          <w:ilvl w:val="2"/>
          <w:numId w:val="1"/>
        </w:numPr>
        <w:tabs>
          <w:tab w:val="left" w:pos="10080"/>
        </w:tabs>
        <w:autoSpaceDE w:val="0"/>
        <w:autoSpaceDN w:val="0"/>
        <w:spacing w:after="0" w:line="240" w:lineRule="auto"/>
        <w:ind w:right="268"/>
        <w:rPr>
          <w:rFonts w:ascii="Times New Roman" w:eastAsia="Calibri" w:hAnsi="Times New Roman" w:cs="Times New Roman"/>
          <w:color w:val="000000"/>
        </w:rPr>
      </w:pPr>
      <w:r w:rsidRPr="00BD5228">
        <w:rPr>
          <w:rFonts w:ascii="Times New Roman" w:eastAsia="Calibri" w:hAnsi="Times New Roman" w:cs="Times New Roman"/>
          <w:color w:val="000000"/>
        </w:rPr>
        <w:t xml:space="preserve">At least 10 days prior to the preparation of the investigative report,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must provide each party and the party’s </w:t>
      </w:r>
      <w:proofErr w:type="gramStart"/>
      <w:r w:rsidRPr="00BD5228">
        <w:rPr>
          <w:rFonts w:ascii="Times New Roman" w:eastAsia="Calibri" w:hAnsi="Times New Roman" w:cs="Times New Roman"/>
          <w:color w:val="000000"/>
        </w:rPr>
        <w:t>advisor</w:t>
      </w:r>
      <w:proofErr w:type="gramEnd"/>
      <w:r w:rsidRPr="00BD5228">
        <w:rPr>
          <w:rFonts w:ascii="Times New Roman" w:eastAsia="Calibri" w:hAnsi="Times New Roman" w:cs="Times New Roman"/>
          <w:color w:val="000000"/>
        </w:rPr>
        <w:t xml:space="preserve"> the evidence obtained in the investigation in an electronic format or hard copy. The</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 xml:space="preserve">parties may submit a written response to the </w:t>
      </w:r>
      <w:proofErr w:type="gramStart"/>
      <w:r w:rsidRPr="00BD5228">
        <w:rPr>
          <w:rFonts w:ascii="Times New Roman" w:eastAsia="Calibri" w:hAnsi="Times New Roman" w:cs="Times New Roman"/>
          <w:color w:val="000000"/>
        </w:rPr>
        <w:t>evidence, which</w:t>
      </w:r>
      <w:proofErr w:type="gramEnd"/>
      <w:r w:rsidRPr="00BD5228">
        <w:rPr>
          <w:rFonts w:ascii="Times New Roman" w:eastAsia="Calibri" w:hAnsi="Times New Roman" w:cs="Times New Roman"/>
          <w:color w:val="000000"/>
        </w:rPr>
        <w:t xml:space="preserve"> the investigator shall consider prior to completion of the investigative</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report.</w:t>
      </w:r>
    </w:p>
    <w:p w14:paraId="0C29A84D" w14:textId="4FE18006" w:rsidR="00BD5228" w:rsidRPr="00BD5228" w:rsidRDefault="00BD5228" w:rsidP="002F3EBA">
      <w:pPr>
        <w:widowControl w:val="0"/>
        <w:numPr>
          <w:ilvl w:val="2"/>
          <w:numId w:val="1"/>
        </w:numPr>
        <w:tabs>
          <w:tab w:val="left" w:pos="100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At the conclusion of the investigation, the investigator must create an investigative report that fairly summarizes the relevant evidence. At least 10 days prior to the hearing, the investigator must send a copy of the investigative report to each party and the party’s advisor, if any, for review and written</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response.</w:t>
      </w:r>
      <w:r w:rsidR="00E943F5" w:rsidRPr="002F3EBA">
        <w:rPr>
          <w:rFonts w:ascii="Times New Roman" w:eastAsia="Calibri" w:hAnsi="Times New Roman" w:cs="Times New Roman"/>
          <w:color w:val="000000"/>
        </w:rPr>
        <w:br/>
      </w:r>
    </w:p>
    <w:p w14:paraId="352A597E" w14:textId="77777777" w:rsidR="00BD5228" w:rsidRPr="00BD5228" w:rsidRDefault="00BD5228" w:rsidP="002F3EBA">
      <w:pPr>
        <w:widowControl w:val="0"/>
        <w:numPr>
          <w:ilvl w:val="1"/>
          <w:numId w:val="1"/>
        </w:numPr>
        <w:tabs>
          <w:tab w:val="left" w:pos="10080"/>
        </w:tabs>
        <w:autoSpaceDE w:val="0"/>
        <w:autoSpaceDN w:val="0"/>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Dismissal</w:t>
      </w:r>
      <w:r w:rsidRPr="00BD5228">
        <w:rPr>
          <w:rFonts w:ascii="Times New Roman" w:eastAsia="Calibri" w:hAnsi="Times New Roman" w:cs="Times New Roman"/>
          <w:color w:val="000000"/>
        </w:rPr>
        <w:t>.</w:t>
      </w:r>
    </w:p>
    <w:p w14:paraId="34B80BDB" w14:textId="77777777" w:rsidR="00BD5228" w:rsidRPr="00BD5228" w:rsidRDefault="00BD5228" w:rsidP="002F3EBA">
      <w:pPr>
        <w:widowControl w:val="0"/>
        <w:numPr>
          <w:ilvl w:val="2"/>
          <w:numId w:val="1"/>
        </w:numPr>
        <w:tabs>
          <w:tab w:val="left" w:pos="10080"/>
        </w:tabs>
        <w:autoSpaceDE w:val="0"/>
        <w:autoSpaceDN w:val="0"/>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Mandatory Dismissal</w:t>
      </w:r>
      <w:r w:rsidRPr="00BD5228">
        <w:rPr>
          <w:rFonts w:ascii="Times New Roman" w:eastAsia="Calibri" w:hAnsi="Times New Roman" w:cs="Times New Roman"/>
          <w:color w:val="000000"/>
        </w:rPr>
        <w:t>.</w:t>
      </w:r>
    </w:p>
    <w:p w14:paraId="13ABA0EC" w14:textId="4847BF60" w:rsidR="00BD5228" w:rsidRPr="00BD5228" w:rsidRDefault="00BD5228" w:rsidP="002F3EBA">
      <w:pPr>
        <w:widowControl w:val="0"/>
        <w:numPr>
          <w:ilvl w:val="3"/>
          <w:numId w:val="1"/>
        </w:numPr>
        <w:tabs>
          <w:tab w:val="left" w:pos="2360"/>
          <w:tab w:val="left" w:pos="10080"/>
        </w:tabs>
        <w:autoSpaceDE w:val="0"/>
        <w:autoSpaceDN w:val="0"/>
        <w:spacing w:after="0" w:line="240" w:lineRule="auto"/>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must dismiss the formal complaint </w:t>
      </w:r>
      <w:proofErr w:type="gramStart"/>
      <w:r w:rsidRPr="00BD5228">
        <w:rPr>
          <w:rFonts w:ascii="Times New Roman" w:eastAsia="Calibri" w:hAnsi="Times New Roman" w:cs="Times New Roman"/>
          <w:color w:val="000000"/>
        </w:rPr>
        <w:t>if,</w:t>
      </w:r>
      <w:proofErr w:type="gramEnd"/>
      <w:r w:rsidRPr="00BD5228">
        <w:rPr>
          <w:rFonts w:ascii="Times New Roman" w:eastAsia="Calibri" w:hAnsi="Times New Roman" w:cs="Times New Roman"/>
          <w:color w:val="000000"/>
        </w:rPr>
        <w:t xml:space="preserve"> at any time</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during the investigation or hearing:</w:t>
      </w:r>
    </w:p>
    <w:p w14:paraId="3A493D16" w14:textId="77777777" w:rsidR="00BD5228" w:rsidRPr="00BD5228" w:rsidRDefault="00BD5228" w:rsidP="002F3EBA">
      <w:pPr>
        <w:widowControl w:val="0"/>
        <w:numPr>
          <w:ilvl w:val="2"/>
          <w:numId w:val="2"/>
        </w:numPr>
        <w:tabs>
          <w:tab w:val="left" w:pos="10080"/>
        </w:tabs>
        <w:autoSpaceDE w:val="0"/>
        <w:autoSpaceDN w:val="0"/>
        <w:spacing w:after="0" w:line="240" w:lineRule="auto"/>
        <w:ind w:left="3600" w:right="582"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The conduct alleged would not constitute sexual </w:t>
      </w:r>
      <w:r w:rsidRPr="00BD5228">
        <w:rPr>
          <w:rFonts w:ascii="Times New Roman" w:eastAsia="Calibri" w:hAnsi="Times New Roman" w:cs="Times New Roman"/>
          <w:color w:val="000000"/>
        </w:rPr>
        <w:lastRenderedPageBreak/>
        <w:t>harassment</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as defined in this policy even if</w:t>
      </w:r>
      <w:r w:rsidRPr="00BD5228">
        <w:rPr>
          <w:rFonts w:ascii="Times New Roman" w:eastAsia="Calibri" w:hAnsi="Times New Roman" w:cs="Times New Roman"/>
          <w:color w:val="000000"/>
          <w:spacing w:val="-2"/>
        </w:rPr>
        <w:t xml:space="preserve"> </w:t>
      </w:r>
      <w:proofErr w:type="gramStart"/>
      <w:r w:rsidRPr="00BD5228">
        <w:rPr>
          <w:rFonts w:ascii="Times New Roman" w:eastAsia="Calibri" w:hAnsi="Times New Roman" w:cs="Times New Roman"/>
          <w:color w:val="000000"/>
        </w:rPr>
        <w:t>proved;</w:t>
      </w:r>
      <w:proofErr w:type="gramEnd"/>
    </w:p>
    <w:p w14:paraId="26B951CB" w14:textId="77777777" w:rsidR="00BD5228" w:rsidRPr="00BD5228" w:rsidRDefault="00BD5228" w:rsidP="002F3EBA">
      <w:pPr>
        <w:widowControl w:val="0"/>
        <w:numPr>
          <w:ilvl w:val="2"/>
          <w:numId w:val="2"/>
        </w:numPr>
        <w:tabs>
          <w:tab w:val="left" w:pos="10080"/>
        </w:tabs>
        <w:autoSpaceDE w:val="0"/>
        <w:autoSpaceDN w:val="0"/>
        <w:spacing w:after="0" w:line="240" w:lineRule="auto"/>
        <w:ind w:left="3600" w:right="582"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The conduct alleged did not occur in the education program or activity;</w:t>
      </w:r>
      <w:r w:rsidRPr="00BD5228">
        <w:rPr>
          <w:rFonts w:ascii="Times New Roman" w:eastAsia="Calibri" w:hAnsi="Times New Roman" w:cs="Times New Roman"/>
          <w:color w:val="000000"/>
          <w:spacing w:val="-1"/>
        </w:rPr>
        <w:t xml:space="preserve"> </w:t>
      </w:r>
      <w:proofErr w:type="gramStart"/>
      <w:r w:rsidRPr="00BD5228">
        <w:rPr>
          <w:rFonts w:ascii="Times New Roman" w:eastAsia="Calibri" w:hAnsi="Times New Roman" w:cs="Times New Roman"/>
          <w:color w:val="000000"/>
        </w:rPr>
        <w:t>or;</w:t>
      </w:r>
      <w:proofErr w:type="gramEnd"/>
      <w:r w:rsidRPr="00BD5228">
        <w:rPr>
          <w:rFonts w:ascii="Times New Roman" w:eastAsia="Calibri" w:hAnsi="Times New Roman" w:cs="Times New Roman"/>
          <w:color w:val="000000"/>
        </w:rPr>
        <w:t xml:space="preserve"> </w:t>
      </w:r>
    </w:p>
    <w:p w14:paraId="2E839DFB" w14:textId="77777777" w:rsidR="00BD5228" w:rsidRPr="00BD5228" w:rsidRDefault="00BD5228" w:rsidP="002F3EBA">
      <w:pPr>
        <w:widowControl w:val="0"/>
        <w:numPr>
          <w:ilvl w:val="2"/>
          <w:numId w:val="2"/>
        </w:numPr>
        <w:tabs>
          <w:tab w:val="left" w:pos="10080"/>
        </w:tabs>
        <w:autoSpaceDE w:val="0"/>
        <w:autoSpaceDN w:val="0"/>
        <w:spacing w:after="0" w:line="240" w:lineRule="auto"/>
        <w:ind w:left="3600" w:right="582"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The conduct alleged did not occur against a person in the United States.</w:t>
      </w:r>
    </w:p>
    <w:p w14:paraId="0A5079BB" w14:textId="77777777" w:rsidR="00BD5228" w:rsidRPr="00BD5228" w:rsidRDefault="00BD5228" w:rsidP="002F3EBA">
      <w:pPr>
        <w:widowControl w:val="0"/>
        <w:numPr>
          <w:ilvl w:val="2"/>
          <w:numId w:val="1"/>
        </w:numPr>
        <w:tabs>
          <w:tab w:val="left" w:pos="10080"/>
        </w:tabs>
        <w:autoSpaceDE w:val="0"/>
        <w:autoSpaceDN w:val="0"/>
        <w:spacing w:after="0" w:line="240" w:lineRule="auto"/>
        <w:ind w:right="582"/>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Permissive Dismissal</w:t>
      </w:r>
      <w:r w:rsidRPr="00BD5228">
        <w:rPr>
          <w:rFonts w:ascii="Times New Roman" w:eastAsia="Calibri" w:hAnsi="Times New Roman" w:cs="Times New Roman"/>
          <w:color w:val="000000"/>
        </w:rPr>
        <w:t>.</w:t>
      </w:r>
    </w:p>
    <w:p w14:paraId="4C5AC2B7" w14:textId="03859FA5" w:rsidR="00BD5228" w:rsidRPr="00BD5228" w:rsidRDefault="00BD5228" w:rsidP="002F3EBA">
      <w:pPr>
        <w:widowControl w:val="0"/>
        <w:numPr>
          <w:ilvl w:val="3"/>
          <w:numId w:val="1"/>
        </w:numPr>
        <w:tabs>
          <w:tab w:val="left" w:pos="2360"/>
          <w:tab w:val="left" w:pos="10080"/>
        </w:tabs>
        <w:autoSpaceDE w:val="0"/>
        <w:autoSpaceDN w:val="0"/>
        <w:spacing w:after="0" w:line="240" w:lineRule="auto"/>
        <w:ind w:right="173"/>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may dismiss the formal complaint </w:t>
      </w:r>
      <w:proofErr w:type="gramStart"/>
      <w:r w:rsidRPr="00BD5228">
        <w:rPr>
          <w:rFonts w:ascii="Times New Roman" w:eastAsia="Calibri" w:hAnsi="Times New Roman" w:cs="Times New Roman"/>
          <w:color w:val="000000"/>
        </w:rPr>
        <w:t>if,</w:t>
      </w:r>
      <w:proofErr w:type="gramEnd"/>
      <w:r w:rsidRPr="00BD5228">
        <w:rPr>
          <w:rFonts w:ascii="Times New Roman" w:eastAsia="Calibri" w:hAnsi="Times New Roman" w:cs="Times New Roman"/>
          <w:color w:val="000000"/>
        </w:rPr>
        <w:t xml:space="preserve"> at any time during</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the investigation or</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hearing:</w:t>
      </w:r>
    </w:p>
    <w:p w14:paraId="50ECC0C5" w14:textId="77777777" w:rsidR="00BD5228" w:rsidRPr="00BD5228" w:rsidRDefault="00BD5228" w:rsidP="002F3EBA">
      <w:pPr>
        <w:widowControl w:val="0"/>
        <w:numPr>
          <w:ilvl w:val="0"/>
          <w:numId w:val="5"/>
        </w:numPr>
        <w:tabs>
          <w:tab w:val="left" w:pos="3080"/>
          <w:tab w:val="left" w:pos="10080"/>
        </w:tabs>
        <w:autoSpaceDE w:val="0"/>
        <w:autoSpaceDN w:val="0"/>
        <w:spacing w:after="0" w:line="240" w:lineRule="auto"/>
        <w:ind w:left="3600" w:right="359"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A complainant notifies the Title IX Coordinator, in writing, that the complainant would like to </w:t>
      </w:r>
      <w:proofErr w:type="gramStart"/>
      <w:r w:rsidRPr="00BD5228">
        <w:rPr>
          <w:rFonts w:ascii="Times New Roman" w:eastAsia="Calibri" w:hAnsi="Times New Roman" w:cs="Times New Roman"/>
          <w:color w:val="000000"/>
        </w:rPr>
        <w:t>the withdraw</w:t>
      </w:r>
      <w:proofErr w:type="gramEnd"/>
      <w:r w:rsidRPr="00BD5228">
        <w:rPr>
          <w:rFonts w:ascii="Times New Roman" w:eastAsia="Calibri" w:hAnsi="Times New Roman" w:cs="Times New Roman"/>
          <w:color w:val="000000"/>
        </w:rPr>
        <w:t xml:space="preserve"> the formal complaint or any allegations contained in the formal</w:t>
      </w:r>
      <w:r w:rsidRPr="00BD5228">
        <w:rPr>
          <w:rFonts w:ascii="Times New Roman" w:eastAsia="Calibri" w:hAnsi="Times New Roman" w:cs="Times New Roman"/>
          <w:color w:val="000000"/>
          <w:spacing w:val="-5"/>
        </w:rPr>
        <w:t xml:space="preserve"> </w:t>
      </w:r>
      <w:proofErr w:type="gramStart"/>
      <w:r w:rsidRPr="00BD5228">
        <w:rPr>
          <w:rFonts w:ascii="Times New Roman" w:eastAsia="Calibri" w:hAnsi="Times New Roman" w:cs="Times New Roman"/>
          <w:color w:val="000000"/>
        </w:rPr>
        <w:t>complaint;</w:t>
      </w:r>
      <w:proofErr w:type="gramEnd"/>
    </w:p>
    <w:p w14:paraId="25AC1AB0" w14:textId="0EEBA4AC" w:rsidR="00BD5228" w:rsidRPr="00BD5228" w:rsidRDefault="00BD5228" w:rsidP="002F3EBA">
      <w:pPr>
        <w:widowControl w:val="0"/>
        <w:numPr>
          <w:ilvl w:val="0"/>
          <w:numId w:val="5"/>
        </w:numPr>
        <w:tabs>
          <w:tab w:val="left" w:pos="3080"/>
          <w:tab w:val="left" w:pos="10080"/>
        </w:tabs>
        <w:autoSpaceDE w:val="0"/>
        <w:autoSpaceDN w:val="0"/>
        <w:spacing w:after="0" w:line="240" w:lineRule="auto"/>
        <w:ind w:left="3600" w:right="1171"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The respondent is no longer enrolled or employed by </w:t>
      </w:r>
      <w:r w:rsidR="00C97311" w:rsidRPr="002F3EBA">
        <w:rPr>
          <w:rFonts w:ascii="Times New Roman" w:eastAsia="Calibri" w:hAnsi="Times New Roman" w:cs="Times New Roman"/>
          <w:color w:val="000000"/>
        </w:rPr>
        <w:t>Williston State College</w:t>
      </w:r>
      <w:r w:rsidRPr="00BD5228">
        <w:rPr>
          <w:rFonts w:ascii="Times New Roman" w:eastAsia="Calibri" w:hAnsi="Times New Roman" w:cs="Times New Roman"/>
          <w:color w:val="000000"/>
        </w:rPr>
        <w:t>;</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or</w:t>
      </w:r>
    </w:p>
    <w:p w14:paraId="56889299" w14:textId="011901FA" w:rsidR="00BD5228" w:rsidRPr="00BD5228" w:rsidRDefault="00BD5228" w:rsidP="002F3EBA">
      <w:pPr>
        <w:widowControl w:val="0"/>
        <w:numPr>
          <w:ilvl w:val="0"/>
          <w:numId w:val="5"/>
        </w:numPr>
        <w:tabs>
          <w:tab w:val="left" w:pos="3080"/>
          <w:tab w:val="left" w:pos="10080"/>
        </w:tabs>
        <w:autoSpaceDE w:val="0"/>
        <w:autoSpaceDN w:val="0"/>
        <w:spacing w:before="1" w:after="0" w:line="240" w:lineRule="auto"/>
        <w:ind w:left="3600" w:right="755" w:hanging="36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Specific circumstances prevent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from</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 xml:space="preserve">gathering </w:t>
      </w:r>
      <w:proofErr w:type="gramStart"/>
      <w:r w:rsidRPr="00BD5228">
        <w:rPr>
          <w:rFonts w:ascii="Times New Roman" w:eastAsia="Calibri" w:hAnsi="Times New Roman" w:cs="Times New Roman"/>
          <w:color w:val="000000"/>
        </w:rPr>
        <w:t>evidence sufficient</w:t>
      </w:r>
      <w:proofErr w:type="gramEnd"/>
      <w:r w:rsidRPr="00BD5228">
        <w:rPr>
          <w:rFonts w:ascii="Times New Roman" w:eastAsia="Calibri" w:hAnsi="Times New Roman" w:cs="Times New Roman"/>
          <w:color w:val="000000"/>
        </w:rPr>
        <w:t xml:space="preserve"> to reach a determination as to the formal complaint or allegations in the formal</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complaint.</w:t>
      </w:r>
    </w:p>
    <w:p w14:paraId="506CEE6B" w14:textId="376D7CBB" w:rsidR="00BD5228" w:rsidRPr="00BD5228" w:rsidRDefault="00BD5228" w:rsidP="002F3EBA">
      <w:pPr>
        <w:widowControl w:val="0"/>
        <w:numPr>
          <w:ilvl w:val="3"/>
          <w:numId w:val="1"/>
        </w:numPr>
        <w:tabs>
          <w:tab w:val="left" w:pos="10080"/>
        </w:tabs>
        <w:autoSpaceDE w:val="0"/>
        <w:autoSpaceDN w:val="0"/>
        <w:spacing w:after="0" w:line="240" w:lineRule="auto"/>
        <w:ind w:right="582"/>
        <w:contextualSpacing/>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In the event that</w:t>
      </w:r>
      <w:proofErr w:type="gramEnd"/>
      <w:r w:rsidRPr="00BD5228">
        <w:rPr>
          <w:rFonts w:ascii="Times New Roman" w:eastAsia="Calibri" w:hAnsi="Times New Roman" w:cs="Times New Roman"/>
          <w:color w:val="000000"/>
        </w:rPr>
        <w:t xml:space="preserve"> a formal complaint is permissively dismissed,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should consult with its legal counsel prior to </w:t>
      </w:r>
      <w:proofErr w:type="gramStart"/>
      <w:r w:rsidRPr="00BD5228">
        <w:rPr>
          <w:rFonts w:ascii="Times New Roman" w:eastAsia="Calibri" w:hAnsi="Times New Roman" w:cs="Times New Roman"/>
          <w:color w:val="000000"/>
        </w:rPr>
        <w:t>taking action</w:t>
      </w:r>
      <w:proofErr w:type="gramEnd"/>
      <w:r w:rsidRPr="00BD5228">
        <w:rPr>
          <w:rFonts w:ascii="Times New Roman" w:eastAsia="Calibri" w:hAnsi="Times New Roman" w:cs="Times New Roman"/>
          <w:color w:val="000000"/>
        </w:rPr>
        <w:t xml:space="preserve"> under another provision of its code of conduct to avoid taking</w:t>
      </w:r>
      <w:r w:rsidRPr="00BD5228">
        <w:rPr>
          <w:rFonts w:ascii="Times New Roman" w:eastAsia="Calibri" w:hAnsi="Times New Roman" w:cs="Times New Roman"/>
          <w:color w:val="000000"/>
          <w:spacing w:val="-12"/>
        </w:rPr>
        <w:t xml:space="preserve"> </w:t>
      </w:r>
      <w:r w:rsidRPr="00BD5228">
        <w:rPr>
          <w:rFonts w:ascii="Times New Roman" w:eastAsia="Calibri" w:hAnsi="Times New Roman" w:cs="Times New Roman"/>
          <w:color w:val="000000"/>
        </w:rPr>
        <w:t>actions constituting</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retaliation.</w:t>
      </w:r>
    </w:p>
    <w:p w14:paraId="7E035BDB" w14:textId="6528235C" w:rsidR="00BD5228" w:rsidRPr="00BD5228" w:rsidRDefault="00BD5228" w:rsidP="002F3EBA">
      <w:pPr>
        <w:widowControl w:val="0"/>
        <w:numPr>
          <w:ilvl w:val="2"/>
          <w:numId w:val="1"/>
        </w:numPr>
        <w:tabs>
          <w:tab w:val="left" w:pos="10080"/>
        </w:tabs>
        <w:autoSpaceDE w:val="0"/>
        <w:autoSpaceDN w:val="0"/>
        <w:spacing w:after="0" w:line="240" w:lineRule="auto"/>
        <w:ind w:right="582"/>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Notice of Dismissal. </w:t>
      </w:r>
      <w:r w:rsidRPr="00BD5228">
        <w:rPr>
          <w:rFonts w:ascii="Times New Roman" w:eastAsia="Calibri" w:hAnsi="Times New Roman" w:cs="Times New Roman"/>
          <w:color w:val="000000"/>
        </w:rPr>
        <w:t xml:space="preserve">Upon a dismissal pursuant to this section,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promptly send written notice of the dismissal and reasons therefore to both parties</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simultaneously.</w:t>
      </w:r>
      <w:r w:rsidR="00E943F5" w:rsidRPr="002F3EBA">
        <w:rPr>
          <w:rFonts w:ascii="Times New Roman" w:eastAsia="Calibri" w:hAnsi="Times New Roman" w:cs="Times New Roman"/>
          <w:color w:val="000000"/>
        </w:rPr>
        <w:br/>
      </w:r>
    </w:p>
    <w:p w14:paraId="61E7CA5B" w14:textId="3F9C2AF1" w:rsidR="00BD5228" w:rsidRPr="00BD5228" w:rsidRDefault="00BD5228" w:rsidP="002F3EBA">
      <w:pPr>
        <w:widowControl w:val="0"/>
        <w:numPr>
          <w:ilvl w:val="1"/>
          <w:numId w:val="1"/>
        </w:numPr>
        <w:tabs>
          <w:tab w:val="left" w:pos="10080"/>
        </w:tabs>
        <w:autoSpaceDE w:val="0"/>
        <w:autoSpaceDN w:val="0"/>
        <w:spacing w:after="0" w:line="240" w:lineRule="auto"/>
        <w:ind w:right="582"/>
        <w:contextualSpacing/>
        <w:rPr>
          <w:rFonts w:ascii="Times New Roman" w:eastAsia="Calibri" w:hAnsi="Times New Roman" w:cs="Times New Roman"/>
          <w:color w:val="000000"/>
        </w:rPr>
      </w:pPr>
      <w:r w:rsidRPr="00BD5228">
        <w:rPr>
          <w:rFonts w:ascii="Times New Roman" w:eastAsia="Calibri" w:hAnsi="Times New Roman" w:cs="Times New Roman"/>
          <w:b/>
          <w:color w:val="000000"/>
        </w:rPr>
        <w:t xml:space="preserve">Consolidation of Formal Complaints. </w:t>
      </w: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consolidate formal complaints against more than one respondent, by more than one complainant against one or more respondents, or by one party against the other party, where the allegations of sexual harassment arise out of the same facts or</w:t>
      </w:r>
      <w:r w:rsidRPr="00BD5228">
        <w:rPr>
          <w:rFonts w:ascii="Times New Roman" w:eastAsia="Calibri" w:hAnsi="Times New Roman" w:cs="Times New Roman"/>
          <w:color w:val="000000"/>
          <w:spacing w:val="-10"/>
        </w:rPr>
        <w:t xml:space="preserve"> </w:t>
      </w:r>
      <w:r w:rsidRPr="00BD5228">
        <w:rPr>
          <w:rFonts w:ascii="Times New Roman" w:eastAsia="Calibri" w:hAnsi="Times New Roman" w:cs="Times New Roman"/>
          <w:color w:val="000000"/>
        </w:rPr>
        <w:t>circumstances.</w:t>
      </w:r>
      <w:r w:rsidR="00E943F5" w:rsidRPr="002F3EBA">
        <w:rPr>
          <w:rFonts w:ascii="Times New Roman" w:eastAsia="Calibri" w:hAnsi="Times New Roman" w:cs="Times New Roman"/>
          <w:color w:val="000000"/>
        </w:rPr>
        <w:br/>
      </w:r>
    </w:p>
    <w:p w14:paraId="144AF12F" w14:textId="77777777" w:rsidR="00BD5228" w:rsidRPr="00BD5228" w:rsidRDefault="00BD5228" w:rsidP="002F3EBA">
      <w:pPr>
        <w:widowControl w:val="0"/>
        <w:numPr>
          <w:ilvl w:val="1"/>
          <w:numId w:val="1"/>
        </w:numPr>
        <w:tabs>
          <w:tab w:val="left" w:pos="10080"/>
        </w:tabs>
        <w:autoSpaceDE w:val="0"/>
        <w:autoSpaceDN w:val="0"/>
        <w:spacing w:after="0" w:line="240" w:lineRule="auto"/>
        <w:ind w:right="582"/>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Live</w:t>
      </w:r>
      <w:r w:rsidRPr="00BD5228">
        <w:rPr>
          <w:rFonts w:ascii="Times New Roman" w:eastAsia="Calibri" w:hAnsi="Times New Roman" w:cs="Times New Roman"/>
          <w:b/>
          <w:bCs/>
          <w:color w:val="000000"/>
          <w:spacing w:val="-2"/>
        </w:rPr>
        <w:t xml:space="preserve"> </w:t>
      </w:r>
      <w:r w:rsidRPr="00BD5228">
        <w:rPr>
          <w:rFonts w:ascii="Times New Roman" w:eastAsia="Calibri" w:hAnsi="Times New Roman" w:cs="Times New Roman"/>
          <w:b/>
          <w:bCs/>
          <w:color w:val="000000"/>
        </w:rPr>
        <w:t>Hearing</w:t>
      </w:r>
      <w:r w:rsidRPr="00BD5228">
        <w:rPr>
          <w:rFonts w:ascii="Times New Roman" w:eastAsia="Calibri" w:hAnsi="Times New Roman" w:cs="Times New Roman"/>
          <w:color w:val="000000"/>
        </w:rPr>
        <w:t>.</w:t>
      </w:r>
    </w:p>
    <w:p w14:paraId="1A134FAC" w14:textId="77777777" w:rsidR="00BD5228" w:rsidRPr="00BD5228" w:rsidRDefault="00BD5228" w:rsidP="002F3EBA">
      <w:pPr>
        <w:widowControl w:val="0"/>
        <w:numPr>
          <w:ilvl w:val="2"/>
          <w:numId w:val="1"/>
        </w:numPr>
        <w:tabs>
          <w:tab w:val="left" w:pos="10080"/>
        </w:tabs>
        <w:autoSpaceDE w:val="0"/>
        <w:autoSpaceDN w:val="0"/>
        <w:spacing w:before="80" w:after="0" w:line="240" w:lineRule="auto"/>
        <w:ind w:right="274"/>
        <w:rPr>
          <w:rFonts w:ascii="Times New Roman" w:eastAsia="Calibri" w:hAnsi="Times New Roman" w:cs="Times New Roman"/>
          <w:color w:val="000000"/>
        </w:rPr>
      </w:pPr>
      <w:r w:rsidRPr="00BD5228">
        <w:rPr>
          <w:rFonts w:ascii="Times New Roman" w:eastAsia="Calibri" w:hAnsi="Times New Roman" w:cs="Times New Roman"/>
          <w:color w:val="000000"/>
        </w:rPr>
        <w:t>The grievance process must provide for a live hearing after the completion of the investigative report. All evidence obtained by the investigator as part of the investigative process must be made available to the parties and</w:t>
      </w:r>
      <w:r w:rsidRPr="00BD5228">
        <w:rPr>
          <w:rFonts w:ascii="Times New Roman" w:eastAsia="Calibri" w:hAnsi="Times New Roman" w:cs="Times New Roman"/>
          <w:color w:val="000000"/>
          <w:spacing w:val="-10"/>
        </w:rPr>
        <w:t xml:space="preserve"> </w:t>
      </w:r>
      <w:r w:rsidRPr="00BD5228">
        <w:rPr>
          <w:rFonts w:ascii="Times New Roman" w:eastAsia="Calibri" w:hAnsi="Times New Roman" w:cs="Times New Roman"/>
          <w:color w:val="000000"/>
        </w:rPr>
        <w:t>the decision-maker at the live hearing.</w:t>
      </w:r>
    </w:p>
    <w:p w14:paraId="71E44AC7" w14:textId="77777777" w:rsidR="00BD5228" w:rsidRPr="00BD5228" w:rsidRDefault="00BD5228" w:rsidP="002F3EBA">
      <w:pPr>
        <w:widowControl w:val="0"/>
        <w:numPr>
          <w:ilvl w:val="2"/>
          <w:numId w:val="1"/>
        </w:numPr>
        <w:tabs>
          <w:tab w:val="left" w:pos="10080"/>
        </w:tabs>
        <w:autoSpaceDE w:val="0"/>
        <w:autoSpaceDN w:val="0"/>
        <w:spacing w:after="0" w:line="240" w:lineRule="auto"/>
        <w:ind w:right="195"/>
        <w:rPr>
          <w:rFonts w:ascii="Times New Roman" w:eastAsia="Calibri" w:hAnsi="Times New Roman" w:cs="Times New Roman"/>
          <w:color w:val="000000"/>
        </w:rPr>
      </w:pPr>
      <w:r w:rsidRPr="00BD5228">
        <w:rPr>
          <w:rFonts w:ascii="Times New Roman" w:eastAsia="Calibri" w:hAnsi="Times New Roman" w:cs="Times New Roman"/>
          <w:color w:val="000000"/>
        </w:rPr>
        <w:t>The live hearing will be presided over by the decision-maker, who will not</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be the investigator or the Title IX</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Coordinator.</w:t>
      </w:r>
    </w:p>
    <w:p w14:paraId="5E15B791" w14:textId="6330E1DB" w:rsidR="00BD5228" w:rsidRPr="00BD5228" w:rsidRDefault="00BD5228" w:rsidP="002F3EBA">
      <w:pPr>
        <w:widowControl w:val="0"/>
        <w:numPr>
          <w:ilvl w:val="3"/>
          <w:numId w:val="1"/>
        </w:numPr>
        <w:tabs>
          <w:tab w:val="left" w:pos="2360"/>
          <w:tab w:val="left" w:pos="10080"/>
        </w:tabs>
        <w:autoSpaceDE w:val="0"/>
        <w:autoSpaceDN w:val="0"/>
        <w:spacing w:after="0" w:line="240" w:lineRule="auto"/>
        <w:ind w:right="242"/>
        <w:rPr>
          <w:rFonts w:ascii="Times New Roman" w:eastAsia="Calibri" w:hAnsi="Times New Roman" w:cs="Times New Roman"/>
          <w:color w:val="000000"/>
        </w:rPr>
      </w:pPr>
      <w:r w:rsidRPr="00BD5228">
        <w:rPr>
          <w:rFonts w:ascii="Times New Roman" w:eastAsia="Calibri" w:hAnsi="Times New Roman" w:cs="Times New Roman"/>
          <w:color w:val="000000"/>
        </w:rPr>
        <w:t>The decision-maker may be one individual or more than one individual</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 xml:space="preserve">as set by </w:t>
      </w:r>
      <w:r w:rsidR="00C97311" w:rsidRPr="002F3EBA">
        <w:rPr>
          <w:rFonts w:ascii="Times New Roman" w:eastAsia="Calibri" w:hAnsi="Times New Roman" w:cs="Times New Roman"/>
          <w:color w:val="000000"/>
        </w:rPr>
        <w:t>Williston State College</w:t>
      </w:r>
      <w:r w:rsidRPr="00BD5228">
        <w:rPr>
          <w:rFonts w:ascii="Times New Roman" w:eastAsia="Calibri" w:hAnsi="Times New Roman" w:cs="Times New Roman"/>
          <w:color w:val="000000"/>
        </w:rPr>
        <w:t xml:space="preserve">. </w:t>
      </w:r>
    </w:p>
    <w:p w14:paraId="02301883" w14:textId="77777777" w:rsidR="00BD5228" w:rsidRPr="00BD5228" w:rsidRDefault="00BD5228" w:rsidP="002F3EBA">
      <w:pPr>
        <w:widowControl w:val="0"/>
        <w:numPr>
          <w:ilvl w:val="2"/>
          <w:numId w:val="1"/>
        </w:numPr>
        <w:tabs>
          <w:tab w:val="left" w:pos="10080"/>
        </w:tabs>
        <w:autoSpaceDE w:val="0"/>
        <w:autoSpaceDN w:val="0"/>
        <w:spacing w:after="0" w:line="240" w:lineRule="auto"/>
        <w:ind w:right="165"/>
        <w:rPr>
          <w:rFonts w:ascii="Times New Roman" w:eastAsia="Calibri" w:hAnsi="Times New Roman" w:cs="Times New Roman"/>
          <w:color w:val="000000"/>
        </w:rPr>
      </w:pPr>
      <w:r w:rsidRPr="00BD5228">
        <w:rPr>
          <w:rFonts w:ascii="Times New Roman" w:eastAsia="Calibri" w:hAnsi="Times New Roman" w:cs="Times New Roman"/>
          <w:color w:val="000000"/>
        </w:rPr>
        <w:t>At the request of either party, the hearing must be conducted with the parties located in separate rooms with technology enabling the decision-maker and parties to simultaneously see and hear the party or witness answering questions. Hearings may be conducted with all parties physically present in the same geographic location, or, any parties, witnesses, and other participants may appear at the live hearing virtually, so long as the participants are able to simultaneously see and hear each</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other.</w:t>
      </w:r>
    </w:p>
    <w:p w14:paraId="0A28FD1C" w14:textId="77777777" w:rsidR="00BD5228" w:rsidRPr="00BD5228" w:rsidRDefault="00BD5228" w:rsidP="002F3EBA">
      <w:pPr>
        <w:widowControl w:val="0"/>
        <w:numPr>
          <w:ilvl w:val="2"/>
          <w:numId w:val="1"/>
        </w:numPr>
        <w:tabs>
          <w:tab w:val="left" w:pos="10080"/>
        </w:tabs>
        <w:autoSpaceDE w:val="0"/>
        <w:autoSpaceDN w:val="0"/>
        <w:spacing w:after="0" w:line="240" w:lineRule="auto"/>
        <w:ind w:right="378"/>
        <w:rPr>
          <w:rFonts w:ascii="Times New Roman" w:eastAsia="Calibri" w:hAnsi="Times New Roman" w:cs="Times New Roman"/>
          <w:color w:val="000000"/>
        </w:rPr>
      </w:pPr>
      <w:r w:rsidRPr="00BD5228">
        <w:rPr>
          <w:rFonts w:ascii="Times New Roman" w:eastAsia="Calibri" w:hAnsi="Times New Roman" w:cs="Times New Roman"/>
          <w:color w:val="000000"/>
        </w:rPr>
        <w:t xml:space="preserve">At the live hearing, the decision-maker must permit each party’s advisor to ask the other party and any witnesses all relevant questions and follow-up </w:t>
      </w:r>
      <w:r w:rsidRPr="00BD5228">
        <w:rPr>
          <w:rFonts w:ascii="Times New Roman" w:eastAsia="Calibri" w:hAnsi="Times New Roman" w:cs="Times New Roman"/>
          <w:color w:val="000000"/>
        </w:rPr>
        <w:lastRenderedPageBreak/>
        <w:t>questions, including those questioning credibility. This cross-examination must be conducted directly (the questions may not be asked by the decision-maker), orally, and in real time by the party’s advisor and never by a party personally.</w:t>
      </w:r>
    </w:p>
    <w:p w14:paraId="6182D265" w14:textId="77777777" w:rsidR="00BD5228" w:rsidRPr="00BD5228" w:rsidRDefault="00BD5228" w:rsidP="002F3EBA">
      <w:pPr>
        <w:widowControl w:val="0"/>
        <w:numPr>
          <w:ilvl w:val="3"/>
          <w:numId w:val="1"/>
        </w:numPr>
        <w:tabs>
          <w:tab w:val="left" w:pos="10080"/>
        </w:tabs>
        <w:autoSpaceDE w:val="0"/>
        <w:autoSpaceDN w:val="0"/>
        <w:spacing w:after="0" w:line="240" w:lineRule="auto"/>
        <w:ind w:right="378"/>
        <w:rPr>
          <w:rFonts w:ascii="Times New Roman" w:eastAsia="Calibri" w:hAnsi="Times New Roman" w:cs="Times New Roman"/>
          <w:color w:val="000000"/>
        </w:rPr>
      </w:pPr>
      <w:r w:rsidRPr="00BD5228">
        <w:rPr>
          <w:rFonts w:ascii="Times New Roman" w:eastAsia="Calibri" w:hAnsi="Times New Roman" w:cs="Times New Roman"/>
          <w:color w:val="000000"/>
        </w:rPr>
        <w:t>Prior to a party or witness answering a question, the decision-maker must rule on the relevance of the question and explain any decision to exclude</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a question as not</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relevant.</w:t>
      </w:r>
    </w:p>
    <w:p w14:paraId="72CE5880" w14:textId="77777777" w:rsidR="00BD5228" w:rsidRPr="00BD5228" w:rsidRDefault="00BD5228" w:rsidP="002F3EBA">
      <w:pPr>
        <w:widowControl w:val="0"/>
        <w:numPr>
          <w:ilvl w:val="3"/>
          <w:numId w:val="1"/>
        </w:numPr>
        <w:tabs>
          <w:tab w:val="left" w:pos="10080"/>
        </w:tabs>
        <w:autoSpaceDE w:val="0"/>
        <w:autoSpaceDN w:val="0"/>
        <w:spacing w:after="0" w:line="240" w:lineRule="auto"/>
        <w:ind w:right="378"/>
        <w:rPr>
          <w:rFonts w:ascii="Times New Roman" w:eastAsia="Calibri" w:hAnsi="Times New Roman" w:cs="Times New Roman"/>
          <w:color w:val="000000"/>
        </w:rPr>
      </w:pPr>
      <w:r w:rsidRPr="00BD5228">
        <w:rPr>
          <w:rFonts w:ascii="Times New Roman" w:eastAsia="Calibri" w:hAnsi="Times New Roman" w:cs="Times New Roman"/>
          <w:color w:val="000000"/>
        </w:rPr>
        <w:t>Decision-makers may request, but may not require, that questions by</w:t>
      </w:r>
      <w:r w:rsidRPr="00BD5228">
        <w:rPr>
          <w:rFonts w:ascii="Times New Roman" w:eastAsia="Calibri" w:hAnsi="Times New Roman" w:cs="Times New Roman"/>
          <w:color w:val="000000"/>
          <w:spacing w:val="-12"/>
        </w:rPr>
        <w:t xml:space="preserve"> </w:t>
      </w:r>
      <w:r w:rsidRPr="00BD5228">
        <w:rPr>
          <w:rFonts w:ascii="Times New Roman" w:eastAsia="Calibri" w:hAnsi="Times New Roman" w:cs="Times New Roman"/>
          <w:color w:val="000000"/>
        </w:rPr>
        <w:t>the parties be submitted in advance, to permit the decision-maker to rule on the relevance of</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questions.</w:t>
      </w:r>
    </w:p>
    <w:p w14:paraId="71262606" w14:textId="78C95089" w:rsidR="00BD5228" w:rsidRPr="00BD5228" w:rsidRDefault="00BD5228" w:rsidP="002F3EBA">
      <w:pPr>
        <w:widowControl w:val="0"/>
        <w:numPr>
          <w:ilvl w:val="3"/>
          <w:numId w:val="1"/>
        </w:numPr>
        <w:tabs>
          <w:tab w:val="left" w:pos="10080"/>
        </w:tabs>
        <w:autoSpaceDE w:val="0"/>
        <w:autoSpaceDN w:val="0"/>
        <w:spacing w:after="0" w:line="240" w:lineRule="auto"/>
        <w:ind w:right="378"/>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limit the extent to which the party’s</w:t>
      </w:r>
      <w:r w:rsidRPr="00BD5228">
        <w:rPr>
          <w:rFonts w:ascii="Times New Roman" w:eastAsia="Calibri" w:hAnsi="Times New Roman" w:cs="Times New Roman"/>
          <w:color w:val="000000"/>
          <w:spacing w:val="-20"/>
        </w:rPr>
        <w:t xml:space="preserve"> </w:t>
      </w:r>
      <w:r w:rsidRPr="00BD5228">
        <w:rPr>
          <w:rFonts w:ascii="Times New Roman" w:eastAsia="Calibri" w:hAnsi="Times New Roman" w:cs="Times New Roman"/>
          <w:color w:val="000000"/>
        </w:rPr>
        <w:t xml:space="preserve">advisor may participate in the hearing by </w:t>
      </w:r>
      <w:r w:rsidR="00C97311" w:rsidRPr="002F3EBA">
        <w:rPr>
          <w:rFonts w:ascii="Times New Roman" w:eastAsia="Calibri" w:hAnsi="Times New Roman" w:cs="Times New Roman"/>
          <w:color w:val="000000"/>
        </w:rPr>
        <w:t>Williston State College</w:t>
      </w:r>
      <w:r w:rsidRPr="00BD5228">
        <w:rPr>
          <w:rFonts w:ascii="Times New Roman" w:eastAsia="Calibri" w:hAnsi="Times New Roman" w:cs="Times New Roman"/>
          <w:color w:val="000000"/>
        </w:rPr>
        <w:t>.</w:t>
      </w:r>
    </w:p>
    <w:p w14:paraId="5F8DBA60" w14:textId="77777777" w:rsidR="00BD5228" w:rsidRPr="00BD5228" w:rsidRDefault="00BD5228" w:rsidP="002F3EBA">
      <w:pPr>
        <w:widowControl w:val="0"/>
        <w:numPr>
          <w:ilvl w:val="2"/>
          <w:numId w:val="1"/>
        </w:numPr>
        <w:tabs>
          <w:tab w:val="left" w:pos="10080"/>
        </w:tabs>
        <w:autoSpaceDE w:val="0"/>
        <w:autoSpaceDN w:val="0"/>
        <w:spacing w:after="0" w:line="240" w:lineRule="auto"/>
        <w:ind w:right="261"/>
        <w:contextualSpacing/>
        <w:rPr>
          <w:rFonts w:ascii="Times New Roman" w:eastAsia="Calibri" w:hAnsi="Times New Roman" w:cs="Times New Roman"/>
          <w:color w:val="000000"/>
        </w:rPr>
      </w:pPr>
      <w:r w:rsidRPr="00BD5228">
        <w:rPr>
          <w:rFonts w:ascii="Times New Roman" w:eastAsia="Calibri" w:hAnsi="Times New Roman" w:cs="Times New Roman"/>
          <w:i/>
          <w:color w:val="000000"/>
        </w:rPr>
        <w:t>Rape Shield</w:t>
      </w:r>
      <w:r w:rsidRPr="00BD5228">
        <w:rPr>
          <w:rFonts w:ascii="Times New Roman" w:eastAsia="Calibri" w:hAnsi="Times New Roman" w:cs="Times New Roman"/>
          <w:color w:val="000000"/>
        </w:rPr>
        <w:t>. Questions and evidence about the complainant’s sexual predisposition or sexual history are not relevant, unless such questions are offered to prove that someone other than the respondent committed the alleged conduct, or regard specific incidents of the prior sexual behavior</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 xml:space="preserve">with respect to the </w:t>
      </w:r>
      <w:proofErr w:type="gramStart"/>
      <w:r w:rsidRPr="00BD5228">
        <w:rPr>
          <w:rFonts w:ascii="Times New Roman" w:eastAsia="Calibri" w:hAnsi="Times New Roman" w:cs="Times New Roman"/>
          <w:color w:val="000000"/>
        </w:rPr>
        <w:t>respondent, and</w:t>
      </w:r>
      <w:proofErr w:type="gramEnd"/>
      <w:r w:rsidRPr="00BD5228">
        <w:rPr>
          <w:rFonts w:ascii="Times New Roman" w:eastAsia="Calibri" w:hAnsi="Times New Roman" w:cs="Times New Roman"/>
          <w:color w:val="000000"/>
        </w:rPr>
        <w:t xml:space="preserve"> are offered to prove</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consent.</w:t>
      </w:r>
    </w:p>
    <w:p w14:paraId="5B33DB00" w14:textId="77777777" w:rsidR="00BD5228" w:rsidRPr="00BD5228" w:rsidRDefault="00BD5228" w:rsidP="002F3EBA">
      <w:pPr>
        <w:widowControl w:val="0"/>
        <w:numPr>
          <w:ilvl w:val="2"/>
          <w:numId w:val="1"/>
        </w:numPr>
        <w:tabs>
          <w:tab w:val="left" w:pos="10080"/>
        </w:tabs>
        <w:autoSpaceDE w:val="0"/>
        <w:autoSpaceDN w:val="0"/>
        <w:spacing w:before="11" w:after="0" w:line="240" w:lineRule="auto"/>
        <w:ind w:right="180"/>
        <w:rPr>
          <w:rFonts w:ascii="Times New Roman" w:eastAsia="Calibri" w:hAnsi="Times New Roman" w:cs="Times New Roman"/>
          <w:color w:val="000000"/>
        </w:rPr>
      </w:pPr>
      <w:proofErr w:type="gramStart"/>
      <w:r w:rsidRPr="00BD5228">
        <w:rPr>
          <w:rFonts w:ascii="Times New Roman" w:eastAsia="Calibri" w:hAnsi="Times New Roman" w:cs="Times New Roman"/>
          <w:i/>
          <w:color w:val="000000"/>
        </w:rPr>
        <w:t>Cross-Examination</w:t>
      </w:r>
      <w:proofErr w:type="gramEnd"/>
      <w:r w:rsidRPr="00BD5228">
        <w:rPr>
          <w:rFonts w:ascii="Times New Roman" w:eastAsia="Calibri" w:hAnsi="Times New Roman" w:cs="Times New Roman"/>
          <w:i/>
          <w:color w:val="000000"/>
        </w:rPr>
        <w:t xml:space="preserve">. </w:t>
      </w:r>
      <w:r w:rsidRPr="00BD5228">
        <w:rPr>
          <w:rFonts w:ascii="Times New Roman" w:eastAsia="Calibri" w:hAnsi="Times New Roman" w:cs="Times New Roman"/>
          <w:color w:val="000000"/>
        </w:rPr>
        <w:t>If a party or witness does not submit to cross-examination at the live hearing, the decision-maker must not rely on any statement of that party or witness in reaching a determination regarding</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responsibility.  Decision-makers may not draw an inference about the determination regarding responsibility based solely on a party’s or witness’s absence or refusal to answer cross-examination or other questions. There are no exceptions to this exclusion as there are in legal proceedings.</w:t>
      </w:r>
    </w:p>
    <w:p w14:paraId="6F657EF1" w14:textId="77777777" w:rsidR="00BD5228" w:rsidRPr="00BD5228" w:rsidRDefault="00BD5228" w:rsidP="002F3EBA">
      <w:pPr>
        <w:widowControl w:val="0"/>
        <w:numPr>
          <w:ilvl w:val="2"/>
          <w:numId w:val="1"/>
        </w:numPr>
        <w:tabs>
          <w:tab w:val="left" w:pos="10080"/>
        </w:tabs>
        <w:autoSpaceDE w:val="0"/>
        <w:autoSpaceDN w:val="0"/>
        <w:spacing w:after="0" w:line="240" w:lineRule="auto"/>
        <w:ind w:right="180"/>
        <w:jc w:val="both"/>
        <w:rPr>
          <w:rFonts w:ascii="Times New Roman" w:eastAsia="Calibri" w:hAnsi="Times New Roman" w:cs="Times New Roman"/>
          <w:color w:val="000000"/>
        </w:rPr>
      </w:pPr>
      <w:r w:rsidRPr="00BD5228">
        <w:rPr>
          <w:rFonts w:ascii="Times New Roman" w:eastAsia="Calibri" w:hAnsi="Times New Roman" w:cs="Times New Roman"/>
          <w:i/>
          <w:color w:val="000000"/>
        </w:rPr>
        <w:t>Hearing Decorum</w:t>
      </w:r>
      <w:r w:rsidRPr="00BD5228">
        <w:rPr>
          <w:rFonts w:ascii="Times New Roman" w:eastAsia="Calibri" w:hAnsi="Times New Roman" w:cs="Times New Roman"/>
          <w:color w:val="000000"/>
        </w:rPr>
        <w:t>. Decision-makers may enforce rules to ensure hearing decorum, such as requiring respectful treatment, specifying any objection process, governing timing of hearing and length of breaks,</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etc.</w:t>
      </w:r>
    </w:p>
    <w:p w14:paraId="23C3CBA1" w14:textId="02B6F330" w:rsidR="00BD5228" w:rsidRPr="00BD5228" w:rsidRDefault="00BD5228" w:rsidP="002F3EBA">
      <w:pPr>
        <w:widowControl w:val="0"/>
        <w:numPr>
          <w:ilvl w:val="2"/>
          <w:numId w:val="1"/>
        </w:numPr>
        <w:tabs>
          <w:tab w:val="left" w:pos="10080"/>
        </w:tabs>
        <w:autoSpaceDE w:val="0"/>
        <w:autoSpaceDN w:val="0"/>
        <w:spacing w:after="0" w:line="240" w:lineRule="auto"/>
        <w:ind w:right="180"/>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C97311"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create an audio or audiovisual recording, or transcript, of any live hearing and make it available to the parties for inspection and</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review.</w:t>
      </w:r>
      <w:r w:rsidR="00E943F5" w:rsidRPr="002F3EBA">
        <w:rPr>
          <w:rFonts w:ascii="Times New Roman" w:eastAsia="Calibri" w:hAnsi="Times New Roman" w:cs="Times New Roman"/>
          <w:color w:val="000000"/>
        </w:rPr>
        <w:br/>
      </w:r>
    </w:p>
    <w:p w14:paraId="29679E81" w14:textId="77777777" w:rsidR="00BD5228" w:rsidRPr="00BD5228" w:rsidRDefault="00BD5228" w:rsidP="002F3EBA">
      <w:pPr>
        <w:widowControl w:val="0"/>
        <w:numPr>
          <w:ilvl w:val="1"/>
          <w:numId w:val="1"/>
        </w:numPr>
        <w:tabs>
          <w:tab w:val="left" w:pos="10080"/>
        </w:tabs>
        <w:autoSpaceDE w:val="0"/>
        <w:autoSpaceDN w:val="0"/>
        <w:spacing w:after="0" w:line="240" w:lineRule="auto"/>
        <w:ind w:right="180"/>
        <w:rPr>
          <w:rFonts w:ascii="Times New Roman" w:eastAsia="Calibri" w:hAnsi="Times New Roman" w:cs="Times New Roman"/>
          <w:color w:val="000000"/>
        </w:rPr>
      </w:pPr>
      <w:r w:rsidRPr="00BD5228">
        <w:rPr>
          <w:rFonts w:ascii="Times New Roman" w:eastAsia="Calibri" w:hAnsi="Times New Roman" w:cs="Times New Roman"/>
          <w:b/>
          <w:bCs/>
          <w:color w:val="000000"/>
        </w:rPr>
        <w:t>Determination Regarding Responsibility</w:t>
      </w:r>
      <w:r w:rsidRPr="00BD5228">
        <w:rPr>
          <w:rFonts w:ascii="Times New Roman" w:eastAsia="Calibri" w:hAnsi="Times New Roman" w:cs="Times New Roman"/>
          <w:color w:val="000000"/>
        </w:rPr>
        <w:t>.</w:t>
      </w:r>
    </w:p>
    <w:p w14:paraId="07388B7D" w14:textId="77777777" w:rsidR="00BD5228" w:rsidRPr="00BD5228" w:rsidRDefault="00BD5228" w:rsidP="002F3EBA">
      <w:pPr>
        <w:widowControl w:val="0"/>
        <w:numPr>
          <w:ilvl w:val="2"/>
          <w:numId w:val="1"/>
        </w:numPr>
        <w:tabs>
          <w:tab w:val="left" w:pos="10080"/>
        </w:tabs>
        <w:autoSpaceDE w:val="0"/>
        <w:autoSpaceDN w:val="0"/>
        <w:spacing w:after="0" w:line="240" w:lineRule="auto"/>
        <w:ind w:right="180"/>
        <w:rPr>
          <w:rFonts w:ascii="Times New Roman" w:eastAsia="Calibri" w:hAnsi="Times New Roman" w:cs="Times New Roman"/>
          <w:color w:val="000000"/>
        </w:rPr>
      </w:pPr>
      <w:r w:rsidRPr="00BD5228">
        <w:rPr>
          <w:rFonts w:ascii="Times New Roman" w:eastAsia="Calibri" w:hAnsi="Times New Roman" w:cs="Times New Roman"/>
          <w:i/>
          <w:color w:val="000000"/>
        </w:rPr>
        <w:t xml:space="preserve">Standard of Evidence. </w:t>
      </w:r>
      <w:r w:rsidRPr="00BD5228">
        <w:rPr>
          <w:rFonts w:ascii="Times New Roman" w:eastAsia="Calibri" w:hAnsi="Times New Roman" w:cs="Times New Roman"/>
          <w:color w:val="000000"/>
        </w:rPr>
        <w:t>All decisions in grievance processes under Title IX</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shall require a determination of responsibility based on the preponderance of the</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evidence.</w:t>
      </w:r>
    </w:p>
    <w:p w14:paraId="1F4BFEF9" w14:textId="77777777" w:rsidR="00BD5228" w:rsidRPr="00BD5228" w:rsidRDefault="00BD5228" w:rsidP="002F3EBA">
      <w:pPr>
        <w:widowControl w:val="0"/>
        <w:numPr>
          <w:ilvl w:val="2"/>
          <w:numId w:val="1"/>
        </w:numPr>
        <w:tabs>
          <w:tab w:val="left" w:pos="10080"/>
        </w:tabs>
        <w:autoSpaceDE w:val="0"/>
        <w:autoSpaceDN w:val="0"/>
        <w:spacing w:after="0" w:line="240" w:lineRule="auto"/>
        <w:ind w:right="180"/>
        <w:rPr>
          <w:rFonts w:ascii="Times New Roman" w:eastAsia="Calibri" w:hAnsi="Times New Roman" w:cs="Times New Roman"/>
          <w:color w:val="000000"/>
        </w:rPr>
      </w:pPr>
      <w:r w:rsidRPr="00BD5228">
        <w:rPr>
          <w:rFonts w:ascii="Times New Roman" w:eastAsia="Calibri" w:hAnsi="Times New Roman" w:cs="Times New Roman"/>
          <w:color w:val="000000"/>
        </w:rPr>
        <w:t>After the conclusion of the live hearing, the decision-maker must issue a written determination regarding responsibility, which must</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include:</w:t>
      </w:r>
    </w:p>
    <w:p w14:paraId="418151A7" w14:textId="77777777" w:rsidR="00BD5228" w:rsidRPr="00BD5228" w:rsidRDefault="00BD5228" w:rsidP="002F3EBA">
      <w:pPr>
        <w:widowControl w:val="0"/>
        <w:numPr>
          <w:ilvl w:val="3"/>
          <w:numId w:val="1"/>
        </w:numPr>
        <w:tabs>
          <w:tab w:val="left" w:pos="236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Identification of the allegations potentially constituting sexual</w:t>
      </w:r>
      <w:r w:rsidRPr="00BD5228">
        <w:rPr>
          <w:rFonts w:ascii="Times New Roman" w:eastAsia="Calibri" w:hAnsi="Times New Roman" w:cs="Times New Roman"/>
          <w:color w:val="000000"/>
          <w:spacing w:val="-21"/>
        </w:rPr>
        <w:t xml:space="preserve"> </w:t>
      </w:r>
      <w:proofErr w:type="gramStart"/>
      <w:r w:rsidRPr="00BD5228">
        <w:rPr>
          <w:rFonts w:ascii="Times New Roman" w:eastAsia="Calibri" w:hAnsi="Times New Roman" w:cs="Times New Roman"/>
          <w:color w:val="000000"/>
        </w:rPr>
        <w:t>harassment;</w:t>
      </w:r>
      <w:proofErr w:type="gramEnd"/>
    </w:p>
    <w:p w14:paraId="19263A2E" w14:textId="77777777" w:rsidR="00BD5228" w:rsidRPr="00BD5228" w:rsidRDefault="00BD5228" w:rsidP="002F3EBA">
      <w:pPr>
        <w:widowControl w:val="0"/>
        <w:numPr>
          <w:ilvl w:val="3"/>
          <w:numId w:val="1"/>
        </w:numPr>
        <w:tabs>
          <w:tab w:val="left" w:pos="2360"/>
        </w:tabs>
        <w:autoSpaceDE w:val="0"/>
        <w:autoSpaceDN w:val="0"/>
        <w:spacing w:after="0" w:line="240" w:lineRule="auto"/>
        <w:ind w:right="303"/>
        <w:rPr>
          <w:rFonts w:ascii="Times New Roman" w:eastAsia="Calibri" w:hAnsi="Times New Roman" w:cs="Times New Roman"/>
          <w:color w:val="000000"/>
        </w:rPr>
      </w:pPr>
      <w:r w:rsidRPr="00BD5228">
        <w:rPr>
          <w:rFonts w:ascii="Times New Roman" w:eastAsia="Calibri" w:hAnsi="Times New Roman" w:cs="Times New Roman"/>
          <w:color w:val="000000"/>
        </w:rPr>
        <w:t xml:space="preserve">Description of the procedural steps taken from the receipt of the formal complaint through the determination, including any notifications to the parties, interviews with parties and witnesses, site visits, methods used to gather evidence, and hearings </w:t>
      </w:r>
      <w:proofErr w:type="gramStart"/>
      <w:r w:rsidRPr="00BD5228">
        <w:rPr>
          <w:rFonts w:ascii="Times New Roman" w:eastAsia="Calibri" w:hAnsi="Times New Roman" w:cs="Times New Roman"/>
          <w:color w:val="000000"/>
        </w:rPr>
        <w:t>held;</w:t>
      </w:r>
      <w:proofErr w:type="gramEnd"/>
    </w:p>
    <w:p w14:paraId="6A92A743" w14:textId="77777777" w:rsidR="00BD5228" w:rsidRPr="00BD5228" w:rsidRDefault="00BD5228" w:rsidP="002F3EBA">
      <w:pPr>
        <w:widowControl w:val="0"/>
        <w:numPr>
          <w:ilvl w:val="3"/>
          <w:numId w:val="1"/>
        </w:numPr>
        <w:tabs>
          <w:tab w:val="left" w:pos="2360"/>
        </w:tabs>
        <w:autoSpaceDE w:val="0"/>
        <w:autoSpaceDN w:val="0"/>
        <w:spacing w:before="1"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Findings of fact supporting the</w:t>
      </w:r>
      <w:r w:rsidRPr="00BD5228">
        <w:rPr>
          <w:rFonts w:ascii="Times New Roman" w:eastAsia="Calibri" w:hAnsi="Times New Roman" w:cs="Times New Roman"/>
          <w:color w:val="000000"/>
          <w:spacing w:val="-3"/>
        </w:rPr>
        <w:t xml:space="preserve"> </w:t>
      </w:r>
      <w:proofErr w:type="gramStart"/>
      <w:r w:rsidRPr="00BD5228">
        <w:rPr>
          <w:rFonts w:ascii="Times New Roman" w:eastAsia="Calibri" w:hAnsi="Times New Roman" w:cs="Times New Roman"/>
          <w:color w:val="000000"/>
        </w:rPr>
        <w:t>determination;</w:t>
      </w:r>
      <w:proofErr w:type="gramEnd"/>
    </w:p>
    <w:p w14:paraId="1727AA28" w14:textId="5FF07D82" w:rsidR="00BD5228" w:rsidRPr="00BD5228" w:rsidRDefault="00BD5228" w:rsidP="002F3EBA">
      <w:pPr>
        <w:widowControl w:val="0"/>
        <w:numPr>
          <w:ilvl w:val="3"/>
          <w:numId w:val="1"/>
        </w:numPr>
        <w:tabs>
          <w:tab w:val="left" w:pos="2360"/>
        </w:tabs>
        <w:autoSpaceDE w:val="0"/>
        <w:autoSpaceDN w:val="0"/>
        <w:spacing w:after="0" w:line="240" w:lineRule="auto"/>
        <w:ind w:right="283"/>
        <w:rPr>
          <w:rFonts w:ascii="Times New Roman" w:eastAsia="Calibri" w:hAnsi="Times New Roman" w:cs="Times New Roman"/>
          <w:color w:val="000000"/>
        </w:rPr>
      </w:pPr>
      <w:r w:rsidRPr="00BD5228">
        <w:rPr>
          <w:rFonts w:ascii="Times New Roman" w:eastAsia="Calibri" w:hAnsi="Times New Roman" w:cs="Times New Roman"/>
          <w:color w:val="000000"/>
        </w:rPr>
        <w:t xml:space="preserve">Conclusions regarding the application of </w:t>
      </w:r>
      <w:r w:rsidRPr="002F3EBA">
        <w:rPr>
          <w:rFonts w:ascii="Times New Roman" w:eastAsia="Calibri" w:hAnsi="Times New Roman" w:cs="Times New Roman"/>
          <w:color w:val="000000"/>
        </w:rPr>
        <w:t>Williston State College’s</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code of</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conduct to the</w:t>
      </w:r>
      <w:r w:rsidRPr="00BD5228">
        <w:rPr>
          <w:rFonts w:ascii="Times New Roman" w:eastAsia="Calibri" w:hAnsi="Times New Roman" w:cs="Times New Roman"/>
          <w:color w:val="000000"/>
          <w:spacing w:val="-2"/>
        </w:rPr>
        <w:t xml:space="preserve"> </w:t>
      </w:r>
      <w:proofErr w:type="gramStart"/>
      <w:r w:rsidRPr="00BD5228">
        <w:rPr>
          <w:rFonts w:ascii="Times New Roman" w:eastAsia="Calibri" w:hAnsi="Times New Roman" w:cs="Times New Roman"/>
          <w:color w:val="000000"/>
        </w:rPr>
        <w:t>facts;</w:t>
      </w:r>
      <w:proofErr w:type="gramEnd"/>
    </w:p>
    <w:p w14:paraId="67B77AD3" w14:textId="77777777" w:rsidR="00BD5228" w:rsidRPr="00BD5228" w:rsidRDefault="00BD5228" w:rsidP="002F3EBA">
      <w:pPr>
        <w:widowControl w:val="0"/>
        <w:numPr>
          <w:ilvl w:val="3"/>
          <w:numId w:val="1"/>
        </w:numPr>
        <w:tabs>
          <w:tab w:val="left" w:pos="2360"/>
        </w:tabs>
        <w:autoSpaceDE w:val="0"/>
        <w:autoSpaceDN w:val="0"/>
        <w:spacing w:after="0" w:line="240" w:lineRule="auto"/>
        <w:ind w:right="174"/>
        <w:rPr>
          <w:rFonts w:ascii="Times New Roman" w:eastAsia="Calibri" w:hAnsi="Times New Roman" w:cs="Times New Roman"/>
          <w:color w:val="000000"/>
        </w:rPr>
      </w:pPr>
      <w:r w:rsidRPr="00BD5228">
        <w:rPr>
          <w:rFonts w:ascii="Times New Roman" w:eastAsia="Calibri" w:hAnsi="Times New Roman" w:cs="Times New Roman"/>
          <w:color w:val="000000"/>
        </w:rPr>
        <w:t>A statement of, and rationale for, the result as to each allegation,</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including a determination regarding responsibility, any disciplinary sanctions to be imposed on the respondent, and whether remedies will be provided to the complainant;</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and</w:t>
      </w:r>
    </w:p>
    <w:p w14:paraId="04EFD6A2" w14:textId="77777777" w:rsidR="00BD5228" w:rsidRPr="00BD5228" w:rsidRDefault="00BD5228" w:rsidP="002F3EBA">
      <w:pPr>
        <w:widowControl w:val="0"/>
        <w:numPr>
          <w:ilvl w:val="3"/>
          <w:numId w:val="1"/>
        </w:numPr>
        <w:tabs>
          <w:tab w:val="left" w:pos="10080"/>
        </w:tabs>
        <w:autoSpaceDE w:val="0"/>
        <w:autoSpaceDN w:val="0"/>
        <w:spacing w:after="0" w:line="240" w:lineRule="auto"/>
        <w:ind w:right="180"/>
        <w:rPr>
          <w:rFonts w:ascii="Times New Roman" w:eastAsia="Calibri" w:hAnsi="Times New Roman" w:cs="Times New Roman"/>
          <w:color w:val="000000"/>
        </w:rPr>
      </w:pPr>
      <w:r w:rsidRPr="00BD5228">
        <w:rPr>
          <w:rFonts w:ascii="Times New Roman" w:eastAsia="Calibri" w:hAnsi="Times New Roman" w:cs="Times New Roman"/>
          <w:color w:val="000000"/>
        </w:rPr>
        <w:lastRenderedPageBreak/>
        <w:t>The procedures, timelines, and permissible bases for the complainant</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and respondent to</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appeal.</w:t>
      </w:r>
    </w:p>
    <w:p w14:paraId="0009C080" w14:textId="77777777" w:rsidR="00BD5228" w:rsidRPr="00BD5228" w:rsidRDefault="00BD5228" w:rsidP="002F3EBA">
      <w:pPr>
        <w:widowControl w:val="0"/>
        <w:numPr>
          <w:ilvl w:val="2"/>
          <w:numId w:val="1"/>
        </w:numPr>
        <w:autoSpaceDE w:val="0"/>
        <w:autoSpaceDN w:val="0"/>
        <w:spacing w:after="0" w:line="240" w:lineRule="auto"/>
        <w:ind w:right="161"/>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The written</w:t>
      </w:r>
      <w:proofErr w:type="gramEnd"/>
      <w:r w:rsidRPr="00BD5228">
        <w:rPr>
          <w:rFonts w:ascii="Times New Roman" w:eastAsia="Calibri" w:hAnsi="Times New Roman" w:cs="Times New Roman"/>
          <w:color w:val="000000"/>
        </w:rPr>
        <w:t xml:space="preserve"> determination must be provided to the parties simultaneously.</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The determination regarding responsibility becomes final either on the date that notice of the result of any appeal is provided to the parties, if an appeal is filed, or if an appeal is not filed, the date on which an appeal would no longer be considered</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timely.</w:t>
      </w:r>
    </w:p>
    <w:p w14:paraId="112A9218" w14:textId="0BBD92D7" w:rsidR="00BD5228" w:rsidRPr="00BD5228" w:rsidRDefault="00BD5228" w:rsidP="002F3EBA">
      <w:pPr>
        <w:widowControl w:val="0"/>
        <w:numPr>
          <w:ilvl w:val="2"/>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 xml:space="preserve">The Title IX Coordinator shall be responsible </w:t>
      </w:r>
      <w:proofErr w:type="gramStart"/>
      <w:r w:rsidRPr="00BD5228">
        <w:rPr>
          <w:rFonts w:ascii="Times New Roman" w:eastAsia="Calibri" w:hAnsi="Times New Roman" w:cs="Times New Roman"/>
          <w:color w:val="000000"/>
        </w:rPr>
        <w:t>to implement</w:t>
      </w:r>
      <w:proofErr w:type="gramEnd"/>
      <w:r w:rsidRPr="00BD5228">
        <w:rPr>
          <w:rFonts w:ascii="Times New Roman" w:eastAsia="Calibri" w:hAnsi="Times New Roman" w:cs="Times New Roman"/>
          <w:color w:val="000000"/>
        </w:rPr>
        <w:t xml:space="preserve"> any</w:t>
      </w:r>
      <w:r w:rsidRPr="00BD5228">
        <w:rPr>
          <w:rFonts w:ascii="Times New Roman" w:eastAsia="Calibri" w:hAnsi="Times New Roman" w:cs="Times New Roman"/>
          <w:color w:val="000000"/>
          <w:spacing w:val="-20"/>
        </w:rPr>
        <w:t xml:space="preserve"> </w:t>
      </w:r>
      <w:r w:rsidRPr="00BD5228">
        <w:rPr>
          <w:rFonts w:ascii="Times New Roman" w:eastAsia="Calibri" w:hAnsi="Times New Roman" w:cs="Times New Roman"/>
          <w:color w:val="000000"/>
        </w:rPr>
        <w:t>remedies provided by the written</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determination.</w:t>
      </w:r>
      <w:r w:rsidR="00E943F5" w:rsidRPr="002F3EBA">
        <w:rPr>
          <w:rFonts w:ascii="Times New Roman" w:eastAsia="Calibri" w:hAnsi="Times New Roman" w:cs="Times New Roman"/>
          <w:color w:val="000000"/>
        </w:rPr>
        <w:br/>
      </w:r>
    </w:p>
    <w:p w14:paraId="293360EA" w14:textId="280BC543"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Disciplinary Sanctions</w:t>
      </w:r>
      <w:r w:rsidRPr="00BD5228">
        <w:rPr>
          <w:rFonts w:ascii="Times New Roman" w:eastAsia="Calibri" w:hAnsi="Times New Roman" w:cs="Times New Roman"/>
          <w:color w:val="000000"/>
        </w:rPr>
        <w:t>.  Disciplinary sanctions imposed after the conclusion of the</w:t>
      </w:r>
      <w:r w:rsidRPr="00BD5228">
        <w:rPr>
          <w:rFonts w:ascii="Times New Roman" w:eastAsia="Calibri" w:hAnsi="Times New Roman" w:cs="Times New Roman"/>
          <w:color w:val="000000"/>
          <w:spacing w:val="-22"/>
        </w:rPr>
        <w:t xml:space="preserve"> </w:t>
      </w:r>
      <w:r w:rsidRPr="00BD5228">
        <w:rPr>
          <w:rFonts w:ascii="Times New Roman" w:eastAsia="Calibri" w:hAnsi="Times New Roman" w:cs="Times New Roman"/>
          <w:color w:val="000000"/>
        </w:rPr>
        <w:t xml:space="preserve">grievance process shall be assessed pursuant to </w:t>
      </w:r>
      <w:r w:rsidRPr="002F3EBA">
        <w:rPr>
          <w:rFonts w:ascii="Times New Roman" w:eastAsia="Calibri" w:hAnsi="Times New Roman" w:cs="Times New Roman"/>
          <w:color w:val="000000"/>
        </w:rPr>
        <w:t>Williston State College’s</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code of conduct, student handbook, employee handbook, or similar document which sets possible disciplinary sanctions for violations of Title IX or code of </w:t>
      </w:r>
      <w:proofErr w:type="gramStart"/>
      <w:r w:rsidRPr="00BD5228">
        <w:rPr>
          <w:rFonts w:ascii="Times New Roman" w:eastAsia="Calibri" w:hAnsi="Times New Roman" w:cs="Times New Roman"/>
          <w:color w:val="000000"/>
        </w:rPr>
        <w:t>conduct, and</w:t>
      </w:r>
      <w:proofErr w:type="gramEnd"/>
      <w:r w:rsidRPr="00BD5228">
        <w:rPr>
          <w:rFonts w:ascii="Times New Roman" w:eastAsia="Calibri" w:hAnsi="Times New Roman" w:cs="Times New Roman"/>
          <w:color w:val="000000"/>
        </w:rPr>
        <w:t xml:space="preserve"> shall be proportional to the determination</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of responsibility. These may include, but are not limited to:</w:t>
      </w:r>
    </w:p>
    <w:p w14:paraId="3319A900"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Written warning</w:t>
      </w:r>
    </w:p>
    <w:p w14:paraId="7A752AE8"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Limited access to campus</w:t>
      </w:r>
    </w:p>
    <w:p w14:paraId="7BFBF22D"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Suspension or expulsion</w:t>
      </w:r>
    </w:p>
    <w:p w14:paraId="0B8697C5"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Counseling or training</w:t>
      </w:r>
    </w:p>
    <w:p w14:paraId="457917F0"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Restitution</w:t>
      </w:r>
    </w:p>
    <w:p w14:paraId="519834F1"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Performance improvement</w:t>
      </w:r>
    </w:p>
    <w:p w14:paraId="5733EAD3"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Loss of privileges or wages</w:t>
      </w:r>
    </w:p>
    <w:p w14:paraId="7DC4825B"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Class or job reassignment</w:t>
      </w:r>
    </w:p>
    <w:p w14:paraId="76C9D7DD"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Termination</w:t>
      </w:r>
    </w:p>
    <w:p w14:paraId="386B2E66"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02DFD54D"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Remedies</w:t>
      </w:r>
      <w:r w:rsidRPr="00BD5228">
        <w:rPr>
          <w:rFonts w:ascii="Times New Roman" w:eastAsia="Calibri" w:hAnsi="Times New Roman" w:cs="Times New Roman"/>
          <w:color w:val="000000"/>
        </w:rPr>
        <w:t>.  Remedies offered after the conclusion of the grievance process on a finding of responsibility must be designed to restore or preserve equal access to the education</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program or activity. Remedies need not be non-disciplinary or non-punitive and need not avoid burdening the</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respondent.</w:t>
      </w:r>
    </w:p>
    <w:p w14:paraId="6006A112" w14:textId="77777777" w:rsidR="00BD5228" w:rsidRPr="00BD5228" w:rsidRDefault="00BD5228" w:rsidP="00BD5228">
      <w:pPr>
        <w:spacing w:after="200" w:line="276" w:lineRule="auto"/>
        <w:ind w:left="720"/>
        <w:contextualSpacing/>
        <w:rPr>
          <w:rFonts w:ascii="Times New Roman" w:eastAsia="Calibri" w:hAnsi="Times New Roman" w:cs="Times New Roman"/>
          <w:color w:val="000000"/>
        </w:rPr>
      </w:pPr>
    </w:p>
    <w:p w14:paraId="795E0EEC"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Appeals</w:t>
      </w:r>
      <w:r w:rsidRPr="00BD5228">
        <w:rPr>
          <w:rFonts w:ascii="Times New Roman" w:eastAsia="Calibri" w:hAnsi="Times New Roman" w:cs="Times New Roman"/>
          <w:color w:val="000000"/>
        </w:rPr>
        <w:t>.</w:t>
      </w:r>
    </w:p>
    <w:p w14:paraId="286F6D58" w14:textId="77777777" w:rsidR="00BD5228" w:rsidRPr="00BD5228" w:rsidRDefault="00BD5228" w:rsidP="002F3EBA">
      <w:pPr>
        <w:widowControl w:val="0"/>
        <w:numPr>
          <w:ilvl w:val="1"/>
          <w:numId w:val="1"/>
        </w:numPr>
        <w:autoSpaceDE w:val="0"/>
        <w:autoSpaceDN w:val="0"/>
        <w:spacing w:after="0" w:line="240" w:lineRule="auto"/>
        <w:ind w:right="155"/>
        <w:rPr>
          <w:rFonts w:ascii="Times New Roman" w:eastAsia="Calibri" w:hAnsi="Times New Roman" w:cs="Times New Roman"/>
          <w:color w:val="000000"/>
        </w:rPr>
      </w:pPr>
      <w:r w:rsidRPr="00BD5228">
        <w:rPr>
          <w:rFonts w:ascii="Times New Roman" w:eastAsia="Calibri" w:hAnsi="Times New Roman" w:cs="Times New Roman"/>
          <w:color w:val="000000"/>
        </w:rPr>
        <w:t>Both parties must be offered the opportunity to appeal from a determination</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regarding responsibility or from the dismissal of a formal complaint (or any allegations within the formal complaint). The following may form the basis for an</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appeal:</w:t>
      </w:r>
    </w:p>
    <w:p w14:paraId="55C29B50" w14:textId="77777777" w:rsidR="00BD5228" w:rsidRPr="00BD5228" w:rsidRDefault="00BD5228" w:rsidP="002F3EBA">
      <w:pPr>
        <w:widowControl w:val="0"/>
        <w:numPr>
          <w:ilvl w:val="2"/>
          <w:numId w:val="1"/>
        </w:numPr>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Procedural irregularity that affected the outcome of the grievance</w:t>
      </w:r>
      <w:r w:rsidRPr="00BD5228">
        <w:rPr>
          <w:rFonts w:ascii="Times New Roman" w:eastAsia="Calibri" w:hAnsi="Times New Roman" w:cs="Times New Roman"/>
          <w:color w:val="000000"/>
          <w:spacing w:val="-12"/>
        </w:rPr>
        <w:t xml:space="preserve"> </w:t>
      </w:r>
      <w:r w:rsidRPr="00BD5228">
        <w:rPr>
          <w:rFonts w:ascii="Times New Roman" w:eastAsia="Calibri" w:hAnsi="Times New Roman" w:cs="Times New Roman"/>
          <w:color w:val="000000"/>
        </w:rPr>
        <w:t>process.</w:t>
      </w:r>
    </w:p>
    <w:p w14:paraId="25CD3DCE" w14:textId="77777777" w:rsidR="00BD5228" w:rsidRPr="00BD5228" w:rsidRDefault="00BD5228" w:rsidP="002F3EBA">
      <w:pPr>
        <w:widowControl w:val="0"/>
        <w:numPr>
          <w:ilvl w:val="2"/>
          <w:numId w:val="1"/>
        </w:numPr>
        <w:autoSpaceDE w:val="0"/>
        <w:autoSpaceDN w:val="0"/>
        <w:spacing w:after="0" w:line="240" w:lineRule="auto"/>
        <w:ind w:right="265"/>
        <w:rPr>
          <w:rFonts w:ascii="Times New Roman" w:eastAsia="Calibri" w:hAnsi="Times New Roman" w:cs="Times New Roman"/>
          <w:color w:val="000000"/>
        </w:rPr>
      </w:pPr>
      <w:r w:rsidRPr="00BD5228">
        <w:rPr>
          <w:rFonts w:ascii="Times New Roman" w:eastAsia="Calibri" w:hAnsi="Times New Roman" w:cs="Times New Roman"/>
          <w:color w:val="000000"/>
        </w:rPr>
        <w:t>New evidence that was not reasonably available at the time the determination regarding responsibility or dismissal was made that could have affected the outcome of the matter;</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or</w:t>
      </w:r>
    </w:p>
    <w:p w14:paraId="4DC8D756" w14:textId="77777777" w:rsidR="00BD5228" w:rsidRPr="00BD5228" w:rsidRDefault="00BD5228" w:rsidP="002F3EBA">
      <w:pPr>
        <w:widowControl w:val="0"/>
        <w:numPr>
          <w:ilvl w:val="2"/>
          <w:numId w:val="1"/>
        </w:numPr>
        <w:autoSpaceDE w:val="0"/>
        <w:autoSpaceDN w:val="0"/>
        <w:spacing w:after="0" w:line="240" w:lineRule="auto"/>
        <w:ind w:right="200"/>
        <w:rPr>
          <w:rFonts w:ascii="Times New Roman" w:eastAsia="Calibri" w:hAnsi="Times New Roman" w:cs="Times New Roman"/>
          <w:color w:val="000000"/>
        </w:rPr>
      </w:pPr>
      <w:r w:rsidRPr="00BD5228">
        <w:rPr>
          <w:rFonts w:ascii="Times New Roman" w:eastAsia="Calibri" w:hAnsi="Times New Roman" w:cs="Times New Roman"/>
          <w:color w:val="000000"/>
        </w:rPr>
        <w:t>The Title IX Coordinator, investigator(s), or decision-maker(s) had a conflict of interest or bias for or against complainants or respondents generally or for or against the individual complainant or respondent, that affected the outcome of the grievance</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process.</w:t>
      </w:r>
    </w:p>
    <w:p w14:paraId="2CF9CD5E" w14:textId="77777777" w:rsidR="00BD5228" w:rsidRPr="00BD5228" w:rsidRDefault="00BD5228" w:rsidP="002F3EBA">
      <w:pPr>
        <w:widowControl w:val="0"/>
        <w:numPr>
          <w:ilvl w:val="2"/>
          <w:numId w:val="1"/>
        </w:numPr>
        <w:autoSpaceDE w:val="0"/>
        <w:autoSpaceDN w:val="0"/>
        <w:spacing w:after="0" w:line="240" w:lineRule="auto"/>
        <w:ind w:right="201"/>
        <w:rPr>
          <w:rFonts w:ascii="Times New Roman" w:eastAsia="Calibri" w:hAnsi="Times New Roman" w:cs="Times New Roman"/>
          <w:color w:val="000000"/>
        </w:rPr>
      </w:pPr>
      <w:r w:rsidRPr="00BD5228">
        <w:rPr>
          <w:rFonts w:ascii="Times New Roman" w:eastAsia="Calibri" w:hAnsi="Times New Roman" w:cs="Times New Roman"/>
          <w:color w:val="000000"/>
        </w:rPr>
        <w:t>Other basis set forth in the campus-level processes, but which must be</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offered equally to both parties (for example, an appeal based on the severity of the sanctions).</w:t>
      </w:r>
    </w:p>
    <w:p w14:paraId="064861CC" w14:textId="669B576E" w:rsidR="00BD5228" w:rsidRPr="00BD5228" w:rsidRDefault="00BD5228" w:rsidP="002F3EBA">
      <w:pPr>
        <w:widowControl w:val="0"/>
        <w:numPr>
          <w:ilvl w:val="1"/>
          <w:numId w:val="1"/>
        </w:numPr>
        <w:autoSpaceDE w:val="0"/>
        <w:autoSpaceDN w:val="0"/>
        <w:spacing w:before="1"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Upon </w:t>
      </w:r>
      <w:proofErr w:type="gramStart"/>
      <w:r w:rsidRPr="00BD5228">
        <w:rPr>
          <w:rFonts w:ascii="Times New Roman" w:eastAsia="Calibri" w:hAnsi="Times New Roman" w:cs="Times New Roman"/>
          <w:color w:val="000000"/>
        </w:rPr>
        <w:t>filing of</w:t>
      </w:r>
      <w:proofErr w:type="gramEnd"/>
      <w:r w:rsidRPr="00BD5228">
        <w:rPr>
          <w:rFonts w:ascii="Times New Roman" w:eastAsia="Calibri" w:hAnsi="Times New Roman" w:cs="Times New Roman"/>
          <w:color w:val="000000"/>
        </w:rPr>
        <w:t xml:space="preserve"> an appeal,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w:t>
      </w:r>
    </w:p>
    <w:p w14:paraId="21DC9000" w14:textId="77777777" w:rsidR="00BD5228" w:rsidRPr="00BD5228" w:rsidRDefault="00BD5228" w:rsidP="002F3EBA">
      <w:pPr>
        <w:widowControl w:val="0"/>
        <w:numPr>
          <w:ilvl w:val="2"/>
          <w:numId w:val="1"/>
        </w:numPr>
        <w:autoSpaceDE w:val="0"/>
        <w:autoSpaceDN w:val="0"/>
        <w:spacing w:after="0" w:line="240" w:lineRule="auto"/>
        <w:ind w:right="1057"/>
        <w:rPr>
          <w:rFonts w:ascii="Times New Roman" w:eastAsia="Calibri" w:hAnsi="Times New Roman" w:cs="Times New Roman"/>
          <w:color w:val="000000"/>
        </w:rPr>
      </w:pPr>
      <w:r w:rsidRPr="00BD5228">
        <w:rPr>
          <w:rFonts w:ascii="Times New Roman" w:eastAsia="Calibri" w:hAnsi="Times New Roman" w:cs="Times New Roman"/>
          <w:color w:val="000000"/>
        </w:rPr>
        <w:t>Notify the non-appealing party in writing when an appeal is filed</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and implement appeal procedures equally for both</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parties.</w:t>
      </w:r>
    </w:p>
    <w:p w14:paraId="258D0F04" w14:textId="77777777" w:rsidR="00BD5228" w:rsidRPr="00BD5228" w:rsidRDefault="00BD5228" w:rsidP="002F3EBA">
      <w:pPr>
        <w:widowControl w:val="0"/>
        <w:numPr>
          <w:ilvl w:val="2"/>
          <w:numId w:val="1"/>
        </w:numPr>
        <w:autoSpaceDE w:val="0"/>
        <w:autoSpaceDN w:val="0"/>
        <w:spacing w:after="0" w:line="240" w:lineRule="auto"/>
        <w:ind w:right="639"/>
        <w:rPr>
          <w:rFonts w:ascii="Times New Roman" w:eastAsia="Calibri" w:hAnsi="Times New Roman" w:cs="Times New Roman"/>
          <w:color w:val="000000"/>
        </w:rPr>
      </w:pPr>
      <w:r w:rsidRPr="00BD5228">
        <w:rPr>
          <w:rFonts w:ascii="Times New Roman" w:eastAsia="Calibri" w:hAnsi="Times New Roman" w:cs="Times New Roman"/>
          <w:color w:val="000000"/>
        </w:rPr>
        <w:t xml:space="preserve">Ensure that the appeal’s decision-maker is not the same person as the </w:t>
      </w:r>
      <w:r w:rsidRPr="00BD5228">
        <w:rPr>
          <w:rFonts w:ascii="Times New Roman" w:eastAsia="Calibri" w:hAnsi="Times New Roman" w:cs="Times New Roman"/>
          <w:color w:val="000000"/>
        </w:rPr>
        <w:lastRenderedPageBreak/>
        <w:t>decision-maker that reached the determination regarding responsibility or dismissal, the investigator, or the Title IX</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Coordinator.</w:t>
      </w:r>
    </w:p>
    <w:p w14:paraId="2F85DD14" w14:textId="77777777" w:rsidR="00BD5228" w:rsidRPr="00BD5228" w:rsidRDefault="00BD5228" w:rsidP="002F3EBA">
      <w:pPr>
        <w:widowControl w:val="0"/>
        <w:numPr>
          <w:ilvl w:val="2"/>
          <w:numId w:val="1"/>
        </w:numPr>
        <w:autoSpaceDE w:val="0"/>
        <w:autoSpaceDN w:val="0"/>
        <w:spacing w:after="0" w:line="240" w:lineRule="auto"/>
        <w:ind w:right="1105"/>
        <w:rPr>
          <w:rFonts w:ascii="Times New Roman" w:eastAsia="Calibri" w:hAnsi="Times New Roman" w:cs="Times New Roman"/>
          <w:color w:val="000000"/>
        </w:rPr>
      </w:pPr>
      <w:r w:rsidRPr="00BD5228">
        <w:rPr>
          <w:rFonts w:ascii="Times New Roman" w:eastAsia="Calibri" w:hAnsi="Times New Roman" w:cs="Times New Roman"/>
          <w:color w:val="000000"/>
        </w:rPr>
        <w:t>Give both parties a reasonable, equal opportunity to submit a written statement in support of, or challenging, the</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outcome.</w:t>
      </w:r>
    </w:p>
    <w:p w14:paraId="3D7F0CD3" w14:textId="77777777" w:rsidR="00BD5228" w:rsidRPr="00BD5228" w:rsidRDefault="00BD5228" w:rsidP="002F3EBA">
      <w:pPr>
        <w:widowControl w:val="0"/>
        <w:numPr>
          <w:ilvl w:val="2"/>
          <w:numId w:val="1"/>
        </w:numPr>
        <w:autoSpaceDE w:val="0"/>
        <w:autoSpaceDN w:val="0"/>
        <w:spacing w:after="0" w:line="240" w:lineRule="auto"/>
        <w:ind w:right="478"/>
        <w:rPr>
          <w:rFonts w:ascii="Times New Roman" w:eastAsia="Calibri" w:hAnsi="Times New Roman" w:cs="Times New Roman"/>
          <w:color w:val="000000"/>
        </w:rPr>
      </w:pPr>
      <w:r w:rsidRPr="00BD5228">
        <w:rPr>
          <w:rFonts w:ascii="Times New Roman" w:eastAsia="Calibri" w:hAnsi="Times New Roman" w:cs="Times New Roman"/>
          <w:color w:val="000000"/>
        </w:rPr>
        <w:t>Issue a written decision describing the result of the appeal and the</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rationale for the result;</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and</w:t>
      </w:r>
    </w:p>
    <w:p w14:paraId="4E1BDC35" w14:textId="77777777" w:rsidR="00BD5228" w:rsidRPr="00BD5228" w:rsidRDefault="00BD5228" w:rsidP="002F3EBA">
      <w:pPr>
        <w:widowControl w:val="0"/>
        <w:numPr>
          <w:ilvl w:val="2"/>
          <w:numId w:val="1"/>
        </w:numPr>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Provide the written decision simultaneously to both</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parties.</w:t>
      </w:r>
    </w:p>
    <w:p w14:paraId="1DDBCA21" w14:textId="7B864D65"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proofErr w:type="gramStart"/>
      <w:r w:rsidRPr="00BD5228">
        <w:rPr>
          <w:rFonts w:ascii="Times New Roman" w:eastAsia="Calibri" w:hAnsi="Times New Roman" w:cs="Times New Roman"/>
          <w:color w:val="000000"/>
        </w:rPr>
        <w:t>In the event that</w:t>
      </w:r>
      <w:proofErr w:type="gramEnd"/>
      <w:r w:rsidRPr="00BD5228">
        <w:rPr>
          <w:rFonts w:ascii="Times New Roman" w:eastAsia="Calibri" w:hAnsi="Times New Roman" w:cs="Times New Roman"/>
          <w:color w:val="000000"/>
        </w:rPr>
        <w:t xml:space="preserve"> a disciplinary sanction of suspension or expulsion is imposed by</w:t>
      </w:r>
      <w:r w:rsidRPr="00BD5228">
        <w:rPr>
          <w:rFonts w:ascii="Times New Roman" w:eastAsia="Calibri" w:hAnsi="Times New Roman" w:cs="Times New Roman"/>
          <w:color w:val="000000"/>
          <w:spacing w:val="-17"/>
        </w:rPr>
        <w:t xml:space="preserve"> </w:t>
      </w:r>
      <w:r w:rsidRPr="00BD5228">
        <w:rPr>
          <w:rFonts w:ascii="Times New Roman" w:eastAsia="Calibri" w:hAnsi="Times New Roman" w:cs="Times New Roman"/>
          <w:color w:val="000000"/>
        </w:rPr>
        <w:t xml:space="preserve">the decision-maker,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shall provide a method of reviewing an appeal from a determination regarding responsibility or dismissal for a period of at least one year following the original decision.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may set a shorter deadline for appeals from lesser discipline or for appeals filed by the</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complainant.</w:t>
      </w:r>
    </w:p>
    <w:p w14:paraId="13E6048B" w14:textId="77777777" w:rsidR="00BD5228" w:rsidRPr="00BD5228" w:rsidRDefault="00BD5228" w:rsidP="00BD5228">
      <w:pPr>
        <w:widowControl w:val="0"/>
        <w:autoSpaceDE w:val="0"/>
        <w:autoSpaceDN w:val="0"/>
        <w:spacing w:after="0" w:line="240" w:lineRule="auto"/>
        <w:ind w:right="664"/>
        <w:rPr>
          <w:rFonts w:ascii="Times New Roman" w:eastAsia="Calibri" w:hAnsi="Times New Roman" w:cs="Times New Roman"/>
          <w:color w:val="000000"/>
        </w:rPr>
      </w:pPr>
    </w:p>
    <w:p w14:paraId="7A4916F1" w14:textId="4ED721E9" w:rsidR="00BD5228" w:rsidRPr="00BD5228" w:rsidRDefault="00BD5228" w:rsidP="002F3EBA">
      <w:pPr>
        <w:widowControl w:val="0"/>
        <w:numPr>
          <w:ilvl w:val="0"/>
          <w:numId w:val="1"/>
        </w:numPr>
        <w:autoSpaceDE w:val="0"/>
        <w:autoSpaceDN w:val="0"/>
        <w:spacing w:before="80" w:after="0" w:line="240" w:lineRule="auto"/>
        <w:ind w:right="375"/>
        <w:rPr>
          <w:rFonts w:ascii="Times New Roman" w:eastAsia="Times New Roman" w:hAnsi="Times New Roman" w:cs="Times New Roman"/>
          <w:color w:val="000000"/>
        </w:rPr>
      </w:pPr>
      <w:r w:rsidRPr="00BD5228">
        <w:rPr>
          <w:rFonts w:ascii="Times New Roman" w:eastAsia="Times New Roman" w:hAnsi="Times New Roman" w:cs="Times New Roman"/>
          <w:b/>
          <w:bCs/>
          <w:color w:val="000000"/>
        </w:rPr>
        <w:t>Informal Resolution</w:t>
      </w:r>
      <w:r w:rsidRPr="00BD5228">
        <w:rPr>
          <w:rFonts w:ascii="Times New Roman" w:eastAsia="Times New Roman" w:hAnsi="Times New Roman" w:cs="Times New Roman"/>
          <w:color w:val="000000"/>
        </w:rPr>
        <w:t xml:space="preserve">.  </w:t>
      </w:r>
      <w:r w:rsidRPr="002F3EBA">
        <w:rPr>
          <w:rFonts w:ascii="Times New Roman" w:eastAsia="Times New Roman" w:hAnsi="Times New Roman" w:cs="Times New Roman"/>
          <w:color w:val="000000"/>
        </w:rPr>
        <w:t>Williston State College</w:t>
      </w:r>
      <w:r w:rsidR="00196506" w:rsidRPr="002F3EBA">
        <w:rPr>
          <w:rFonts w:ascii="Times New Roman" w:eastAsia="Times New Roman" w:hAnsi="Times New Roman" w:cs="Times New Roman"/>
          <w:color w:val="000000"/>
        </w:rPr>
        <w:t xml:space="preserve"> </w:t>
      </w:r>
      <w:r w:rsidRPr="00BD5228">
        <w:rPr>
          <w:rFonts w:ascii="Times New Roman" w:eastAsia="Times New Roman" w:hAnsi="Times New Roman" w:cs="Times New Roman"/>
          <w:color w:val="000000"/>
        </w:rPr>
        <w:t>may not require as a condition of enrollment or continuing enrollment, or employment or continuing employment, or enjoyment of any</w:t>
      </w:r>
      <w:r w:rsidRPr="00BD5228">
        <w:rPr>
          <w:rFonts w:ascii="Times New Roman" w:eastAsia="Times New Roman" w:hAnsi="Times New Roman" w:cs="Times New Roman"/>
          <w:color w:val="000000"/>
          <w:spacing w:val="-17"/>
        </w:rPr>
        <w:t xml:space="preserve"> </w:t>
      </w:r>
      <w:r w:rsidRPr="00BD5228">
        <w:rPr>
          <w:rFonts w:ascii="Times New Roman" w:eastAsia="Times New Roman" w:hAnsi="Times New Roman" w:cs="Times New Roman"/>
          <w:color w:val="000000"/>
        </w:rPr>
        <w:t xml:space="preserve">other right, a waiver of the right to an investigation and adjudication of formal </w:t>
      </w:r>
      <w:proofErr w:type="gramStart"/>
      <w:r w:rsidRPr="00BD5228">
        <w:rPr>
          <w:rFonts w:ascii="Times New Roman" w:eastAsia="Times New Roman" w:hAnsi="Times New Roman" w:cs="Times New Roman"/>
          <w:color w:val="000000"/>
        </w:rPr>
        <w:t>complaints, and</w:t>
      </w:r>
      <w:proofErr w:type="gramEnd"/>
      <w:r w:rsidRPr="00BD5228">
        <w:rPr>
          <w:rFonts w:ascii="Times New Roman" w:eastAsia="Times New Roman" w:hAnsi="Times New Roman" w:cs="Times New Roman"/>
          <w:color w:val="000000"/>
        </w:rPr>
        <w:t xml:space="preserve"> may not require the parties to participate in an informal resolution process.  Similarly, </w:t>
      </w:r>
      <w:r w:rsidRPr="002F3EBA">
        <w:rPr>
          <w:rFonts w:ascii="Times New Roman" w:eastAsia="Times New Roman" w:hAnsi="Times New Roman" w:cs="Times New Roman"/>
          <w:color w:val="000000"/>
        </w:rPr>
        <w:t>Williston State College</w:t>
      </w:r>
      <w:r w:rsidR="00196506" w:rsidRPr="002F3EBA">
        <w:rPr>
          <w:rFonts w:ascii="Times New Roman" w:eastAsia="Times New Roman" w:hAnsi="Times New Roman" w:cs="Times New Roman"/>
          <w:color w:val="000000"/>
        </w:rPr>
        <w:t xml:space="preserve"> </w:t>
      </w:r>
      <w:r w:rsidRPr="00BD5228">
        <w:rPr>
          <w:rFonts w:ascii="Times New Roman" w:eastAsia="Times New Roman" w:hAnsi="Times New Roman" w:cs="Times New Roman"/>
          <w:color w:val="000000"/>
        </w:rPr>
        <w:t xml:space="preserve">may not offer an informal resolution process unless a formal complaint is filed. Notwithstanding, at any time before the written determination is issued, </w:t>
      </w:r>
      <w:r w:rsidRPr="002F3EBA">
        <w:rPr>
          <w:rFonts w:ascii="Times New Roman" w:eastAsia="Times New Roman" w:hAnsi="Times New Roman" w:cs="Times New Roman"/>
          <w:color w:val="000000"/>
        </w:rPr>
        <w:t>Williston State College</w:t>
      </w:r>
      <w:r w:rsidR="00196506" w:rsidRPr="002F3EBA">
        <w:rPr>
          <w:rFonts w:ascii="Times New Roman" w:eastAsia="Times New Roman" w:hAnsi="Times New Roman" w:cs="Times New Roman"/>
          <w:color w:val="000000"/>
        </w:rPr>
        <w:t xml:space="preserve"> </w:t>
      </w:r>
      <w:r w:rsidRPr="00BD5228">
        <w:rPr>
          <w:rFonts w:ascii="Times New Roman" w:eastAsia="Times New Roman" w:hAnsi="Times New Roman" w:cs="Times New Roman"/>
          <w:color w:val="000000"/>
        </w:rPr>
        <w:t xml:space="preserve">may facilitate an informal resolution process that does not involve a full investigation and adjudication, so long as </w:t>
      </w:r>
      <w:r w:rsidR="00196506" w:rsidRPr="002F3EBA">
        <w:rPr>
          <w:rFonts w:ascii="Times New Roman" w:eastAsia="Calibri" w:hAnsi="Times New Roman" w:cs="Times New Roman"/>
          <w:color w:val="000000"/>
        </w:rPr>
        <w:t>Williston State College</w:t>
      </w:r>
      <w:r w:rsidRPr="00BD5228">
        <w:rPr>
          <w:rFonts w:ascii="Times New Roman" w:eastAsia="Times New Roman" w:hAnsi="Times New Roman" w:cs="Times New Roman"/>
          <w:color w:val="000000"/>
        </w:rPr>
        <w:t>:</w:t>
      </w:r>
    </w:p>
    <w:p w14:paraId="61022292" w14:textId="77777777" w:rsidR="00BD5228" w:rsidRPr="00BD5228" w:rsidRDefault="00BD5228" w:rsidP="002F3EBA">
      <w:pPr>
        <w:widowControl w:val="0"/>
        <w:numPr>
          <w:ilvl w:val="1"/>
          <w:numId w:val="3"/>
        </w:numPr>
        <w:tabs>
          <w:tab w:val="left" w:pos="1280"/>
        </w:tabs>
        <w:autoSpaceDE w:val="0"/>
        <w:autoSpaceDN w:val="0"/>
        <w:spacing w:after="0" w:line="240" w:lineRule="auto"/>
        <w:ind w:right="149"/>
        <w:rPr>
          <w:rFonts w:ascii="Times New Roman" w:eastAsia="Calibri" w:hAnsi="Times New Roman" w:cs="Times New Roman"/>
          <w:color w:val="000000"/>
        </w:rPr>
      </w:pPr>
      <w:r w:rsidRPr="00BD5228">
        <w:rPr>
          <w:rFonts w:ascii="Times New Roman" w:eastAsia="Calibri" w:hAnsi="Times New Roman" w:cs="Times New Roman"/>
          <w:color w:val="000000"/>
        </w:rPr>
        <w:t>Provides the parties a written notice disclosing the allegations, the requirements of</w:t>
      </w:r>
      <w:r w:rsidRPr="00BD5228">
        <w:rPr>
          <w:rFonts w:ascii="Times New Roman" w:eastAsia="Calibri" w:hAnsi="Times New Roman" w:cs="Times New Roman"/>
          <w:color w:val="000000"/>
          <w:spacing w:val="-20"/>
        </w:rPr>
        <w:t xml:space="preserve"> </w:t>
      </w:r>
      <w:r w:rsidRPr="00BD5228">
        <w:rPr>
          <w:rFonts w:ascii="Times New Roman" w:eastAsia="Calibri" w:hAnsi="Times New Roman" w:cs="Times New Roman"/>
          <w:color w:val="000000"/>
        </w:rPr>
        <w:t>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 and any consequences resulting from participating in the informal resolution process, including the records that will be maintained or could be</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shared;</w:t>
      </w:r>
    </w:p>
    <w:p w14:paraId="29F5212B" w14:textId="77777777" w:rsidR="00BD5228" w:rsidRPr="00BD5228" w:rsidRDefault="00BD5228" w:rsidP="002F3EBA">
      <w:pPr>
        <w:widowControl w:val="0"/>
        <w:numPr>
          <w:ilvl w:val="1"/>
          <w:numId w:val="3"/>
        </w:numPr>
        <w:tabs>
          <w:tab w:val="left" w:pos="1280"/>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Obtains the parties’ voluntary, written consent to the informal resolution process;</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and</w:t>
      </w:r>
    </w:p>
    <w:p w14:paraId="3C063834" w14:textId="77777777" w:rsidR="00BD5228" w:rsidRPr="00BD5228" w:rsidRDefault="00BD5228" w:rsidP="002F3EBA">
      <w:pPr>
        <w:widowControl w:val="0"/>
        <w:numPr>
          <w:ilvl w:val="1"/>
          <w:numId w:val="3"/>
        </w:numPr>
        <w:tabs>
          <w:tab w:val="left" w:pos="1280"/>
        </w:tabs>
        <w:autoSpaceDE w:val="0"/>
        <w:autoSpaceDN w:val="0"/>
        <w:spacing w:after="0" w:line="240" w:lineRule="auto"/>
        <w:ind w:right="381"/>
        <w:rPr>
          <w:rFonts w:ascii="Times New Roman" w:eastAsia="Calibri" w:hAnsi="Times New Roman" w:cs="Times New Roman"/>
          <w:color w:val="000000"/>
        </w:rPr>
      </w:pPr>
      <w:r w:rsidRPr="00BD5228">
        <w:rPr>
          <w:rFonts w:ascii="Times New Roman" w:eastAsia="Calibri" w:hAnsi="Times New Roman" w:cs="Times New Roman"/>
          <w:color w:val="000000"/>
        </w:rPr>
        <w:t>Does not offer or facilitate an informal resolution process to resolve allegations</w:t>
      </w:r>
      <w:r w:rsidRPr="00BD5228">
        <w:rPr>
          <w:rFonts w:ascii="Times New Roman" w:eastAsia="Calibri" w:hAnsi="Times New Roman" w:cs="Times New Roman"/>
          <w:color w:val="000000"/>
          <w:spacing w:val="-18"/>
        </w:rPr>
        <w:t xml:space="preserve"> </w:t>
      </w:r>
      <w:r w:rsidRPr="00BD5228">
        <w:rPr>
          <w:rFonts w:ascii="Times New Roman" w:eastAsia="Calibri" w:hAnsi="Times New Roman" w:cs="Times New Roman"/>
          <w:color w:val="000000"/>
        </w:rPr>
        <w:t>that an employee sexually harassed a</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student.</w:t>
      </w:r>
    </w:p>
    <w:p w14:paraId="55A6E49A" w14:textId="77777777" w:rsidR="00BD5228" w:rsidRPr="00BD5228" w:rsidRDefault="00BD5228" w:rsidP="00BD5228">
      <w:pPr>
        <w:widowControl w:val="0"/>
        <w:tabs>
          <w:tab w:val="left" w:pos="1280"/>
        </w:tabs>
        <w:autoSpaceDE w:val="0"/>
        <w:autoSpaceDN w:val="0"/>
        <w:spacing w:after="0" w:line="240" w:lineRule="auto"/>
        <w:ind w:right="381"/>
        <w:rPr>
          <w:rFonts w:ascii="Times New Roman" w:eastAsia="Calibri" w:hAnsi="Times New Roman" w:cs="Times New Roman"/>
          <w:color w:val="000000"/>
        </w:rPr>
      </w:pPr>
    </w:p>
    <w:p w14:paraId="7E9CCD3F" w14:textId="2864BD6C" w:rsidR="00BD5228" w:rsidRPr="00BD5228" w:rsidRDefault="00BD5228" w:rsidP="002F3EBA">
      <w:pPr>
        <w:numPr>
          <w:ilvl w:val="0"/>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Amnesty for Complainants and Witnesses</w:t>
      </w:r>
      <w:r w:rsidRPr="00BD5228">
        <w:rPr>
          <w:rFonts w:ascii="Times New Roman" w:eastAsia="Calibri" w:hAnsi="Times New Roman" w:cs="Times New Roman"/>
          <w:color w:val="000000"/>
        </w:rPr>
        <w:t xml:space="preserve">.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community encourages the reporting of misconduct and crimes by complainants and witnesses. It is in the best interests of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community that complainants choose to report misconduct to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officials, that witnesses come forward to share what they know, and that all parties be forthcoming during the process. </w:t>
      </w:r>
    </w:p>
    <w:p w14:paraId="607AD9E7" w14:textId="77777777" w:rsidR="00BD5228" w:rsidRPr="00BD5228" w:rsidRDefault="00BD5228" w:rsidP="00BD5228">
      <w:pPr>
        <w:tabs>
          <w:tab w:val="left" w:pos="10080"/>
        </w:tabs>
        <w:spacing w:after="0" w:line="240" w:lineRule="auto"/>
        <w:rPr>
          <w:rFonts w:ascii="Times New Roman" w:eastAsia="Calibri" w:hAnsi="Times New Roman" w:cs="Times New Roman"/>
          <w:color w:val="000000"/>
        </w:rPr>
      </w:pPr>
    </w:p>
    <w:p w14:paraId="64066209" w14:textId="3BC39F0B"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To encourage reporting and participation in the process, </w:t>
      </w:r>
      <w:r w:rsidRPr="002F3EBA">
        <w:rPr>
          <w:rFonts w:ascii="Times New Roman" w:eastAsia="Calibri" w:hAnsi="Times New Roman" w:cs="Times New Roman"/>
          <w:color w:val="000000"/>
        </w:rPr>
        <w:t>Williston State College</w:t>
      </w:r>
      <w:r w:rsidR="00196506"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will grant amnesty from minor policy violations – such as underage consumption of alcohol or the use of illicit drugs – related to the incident to complainants and witnesses.</w:t>
      </w:r>
    </w:p>
    <w:p w14:paraId="63EBDB6B"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6A4D8424" w14:textId="77777777" w:rsidR="00BD5228" w:rsidRPr="00BD5228" w:rsidRDefault="00BD5228" w:rsidP="00BD5228">
      <w:pPr>
        <w:tabs>
          <w:tab w:val="left" w:pos="10080"/>
        </w:tabs>
        <w:spacing w:after="200" w:line="240" w:lineRule="auto"/>
        <w:ind w:left="72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Amnesty does not apply to more serious allegations such as physical abuse of another or illicit drug distribution. The decision not to offer amnesty to a respondent is not based on gender, but on the fact that collateral misconduct is typically addressed for all students within a progressive discipline system, and the rationale for amnesty, the incentive to report serious misconduct, is rarely applicable to the respondent.</w:t>
      </w:r>
    </w:p>
    <w:p w14:paraId="3AD344FA" w14:textId="77777777" w:rsidR="00BD5228" w:rsidRPr="00BD5228" w:rsidRDefault="00BD5228" w:rsidP="00BD5228">
      <w:pPr>
        <w:tabs>
          <w:tab w:val="left" w:pos="10080"/>
        </w:tabs>
        <w:spacing w:after="200" w:line="240" w:lineRule="auto"/>
        <w:ind w:left="720"/>
        <w:contextualSpacing/>
        <w:rPr>
          <w:rFonts w:ascii="Times New Roman" w:eastAsia="Calibri" w:hAnsi="Times New Roman" w:cs="Times New Roman"/>
          <w:color w:val="000000"/>
        </w:rPr>
      </w:pPr>
    </w:p>
    <w:p w14:paraId="5609F3E0" w14:textId="67224062" w:rsidR="00BD5228" w:rsidRPr="00BD5228" w:rsidRDefault="00BD5228" w:rsidP="002F3EBA">
      <w:pPr>
        <w:numPr>
          <w:ilvl w:val="0"/>
          <w:numId w:val="1"/>
        </w:numPr>
        <w:tabs>
          <w:tab w:val="left" w:pos="10080"/>
        </w:tabs>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lastRenderedPageBreak/>
        <w:t>Jurisdiction</w:t>
      </w:r>
      <w:r w:rsidRPr="00BD5228">
        <w:rPr>
          <w:rFonts w:ascii="Times New Roman" w:eastAsia="Calibri" w:hAnsi="Times New Roman" w:cs="Times New Roman"/>
          <w:color w:val="000000"/>
        </w:rPr>
        <w:t xml:space="preserve">.  This policy applies to all education programs and activities of </w:t>
      </w:r>
      <w:r w:rsidR="00D2392E"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 xml:space="preserve">to conduct that takes place on the campus or on property owned or controlled by </w:t>
      </w:r>
      <w:r w:rsidR="00D2392E"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 xml:space="preserve">at </w:t>
      </w:r>
      <w:r w:rsidR="00D2392E" w:rsidRPr="002F3EBA">
        <w:rPr>
          <w:rFonts w:ascii="Times New Roman" w:eastAsia="Calibri" w:hAnsi="Times New Roman" w:cs="Times New Roman"/>
          <w:color w:val="000000"/>
        </w:rPr>
        <w:t xml:space="preserve">Williston State College </w:t>
      </w:r>
      <w:r w:rsidRPr="00BD5228">
        <w:rPr>
          <w:rFonts w:ascii="Times New Roman" w:eastAsia="Calibri" w:hAnsi="Times New Roman" w:cs="Times New Roman"/>
          <w:color w:val="000000"/>
        </w:rPr>
        <w:t>-</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sponsored events, or in buildings owned or controlled by </w:t>
      </w:r>
      <w:r w:rsidR="006836BA">
        <w:rPr>
          <w:rFonts w:ascii="Times New Roman" w:eastAsia="Calibri" w:hAnsi="Times New Roman" w:cs="Times New Roman"/>
          <w:color w:val="000000"/>
        </w:rPr>
        <w:t>Williston State College’s</w:t>
      </w:r>
      <w:r w:rsidR="00860EC1">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recognized student organizations. The respondent must be a member of </w:t>
      </w:r>
      <w:r w:rsidR="006836BA">
        <w:rPr>
          <w:rFonts w:ascii="Times New Roman" w:eastAsia="Calibri" w:hAnsi="Times New Roman" w:cs="Times New Roman"/>
          <w:color w:val="000000"/>
        </w:rPr>
        <w:t>Williston State College’s</w:t>
      </w:r>
      <w:r w:rsidR="00860EC1">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community </w:t>
      </w:r>
      <w:proofErr w:type="gramStart"/>
      <w:r w:rsidRPr="00BD5228">
        <w:rPr>
          <w:rFonts w:ascii="Times New Roman" w:eastAsia="Calibri" w:hAnsi="Times New Roman" w:cs="Times New Roman"/>
          <w:color w:val="000000"/>
        </w:rPr>
        <w:t>in order for</w:t>
      </w:r>
      <w:proofErr w:type="gramEnd"/>
      <w:r w:rsidRPr="00BD5228">
        <w:rPr>
          <w:rFonts w:ascii="Times New Roman" w:eastAsia="Calibri" w:hAnsi="Times New Roman" w:cs="Times New Roman"/>
          <w:color w:val="000000"/>
        </w:rPr>
        <w:t xml:space="preserve"> its policies to apply.</w:t>
      </w:r>
    </w:p>
    <w:p w14:paraId="56DDB609" w14:textId="542248B4" w:rsidR="00BD5228" w:rsidRPr="00BD5228" w:rsidRDefault="00BD5228" w:rsidP="00BD5228">
      <w:pPr>
        <w:tabs>
          <w:tab w:val="left" w:pos="10080"/>
        </w:tabs>
        <w:spacing w:after="200" w:line="240" w:lineRule="auto"/>
        <w:ind w:left="720"/>
        <w:rPr>
          <w:rFonts w:ascii="Times New Roman" w:eastAsia="Calibri" w:hAnsi="Times New Roman" w:cs="Times New Roman"/>
          <w:color w:val="000000"/>
        </w:rPr>
      </w:pPr>
      <w:r w:rsidRPr="00BD5228">
        <w:rPr>
          <w:rFonts w:ascii="Times New Roman" w:eastAsia="Calibri" w:hAnsi="Times New Roman" w:cs="Times New Roman"/>
          <w:color w:val="000000"/>
        </w:rPr>
        <w:t xml:space="preserve">Jurisdiction for off-campus misconduct that deprives someone of access to a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00860EC1">
        <w:rPr>
          <w:rFonts w:ascii="Times New Roman" w:eastAsia="Calibri" w:hAnsi="Times New Roman" w:cs="Times New Roman"/>
          <w:color w:val="000000"/>
        </w:rPr>
        <w:t>e</w:t>
      </w:r>
      <w:r w:rsidRPr="00BD5228">
        <w:rPr>
          <w:rFonts w:ascii="Times New Roman" w:eastAsia="Calibri" w:hAnsi="Times New Roman" w:cs="Times New Roman"/>
          <w:color w:val="000000"/>
        </w:rPr>
        <w:t xml:space="preserve">ducational program or activity will also be investigated.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may also extend jurisdiction to off-campus and/or to online conduct when the Title IX Coordinator determines that the conduct affects a substantial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interest. </w:t>
      </w:r>
    </w:p>
    <w:p w14:paraId="129D530F" w14:textId="459AC4A9" w:rsidR="00BD5228" w:rsidRPr="00BD5228" w:rsidRDefault="00BD5228" w:rsidP="00BD5228">
      <w:pPr>
        <w:tabs>
          <w:tab w:val="left" w:pos="10080"/>
        </w:tabs>
        <w:spacing w:after="200" w:line="240" w:lineRule="auto"/>
        <w:ind w:left="720"/>
        <w:rPr>
          <w:rFonts w:ascii="Times New Roman" w:eastAsia="Calibri" w:hAnsi="Times New Roman" w:cs="Times New Roman"/>
          <w:color w:val="000000"/>
        </w:rPr>
      </w:pPr>
      <w:r w:rsidRPr="00BD5228">
        <w:rPr>
          <w:rFonts w:ascii="Times New Roman" w:eastAsia="Calibri" w:hAnsi="Times New Roman" w:cs="Times New Roman"/>
          <w:color w:val="000000"/>
        </w:rPr>
        <w:t xml:space="preserve">Regardless of where the conduct occurred,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will address Title IX related notice/complaints to determine whether the conduct occurred in the context of its employment or educational program or activity and/or has continuing effects on campus or in an off-campus sponsored program or activity. A substantial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interest includes:</w:t>
      </w:r>
    </w:p>
    <w:p w14:paraId="38882D7B" w14:textId="77777777" w:rsidR="00BD5228" w:rsidRPr="00BD5228" w:rsidRDefault="00BD5228" w:rsidP="002F3EBA">
      <w:pPr>
        <w:numPr>
          <w:ilvl w:val="1"/>
          <w:numId w:val="1"/>
        </w:numPr>
        <w:tabs>
          <w:tab w:val="left" w:pos="10080"/>
        </w:tabs>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Any action that constitutes a criminal offense as defined by law. This includes, but is not limited to, single or repeat violations of any local, state, or federal law.</w:t>
      </w:r>
    </w:p>
    <w:p w14:paraId="5B45A904" w14:textId="77777777" w:rsidR="00BD5228" w:rsidRPr="00BD5228" w:rsidRDefault="00BD5228" w:rsidP="002F3EBA">
      <w:pPr>
        <w:numPr>
          <w:ilvl w:val="1"/>
          <w:numId w:val="1"/>
        </w:numPr>
        <w:tabs>
          <w:tab w:val="left" w:pos="10080"/>
        </w:tabs>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Any situation in which it is determined that the respondent poses an immediate threat to the physical health or safety of anyone.</w:t>
      </w:r>
    </w:p>
    <w:p w14:paraId="1A71D66C" w14:textId="77777777" w:rsidR="00BD5228" w:rsidRPr="00BD5228" w:rsidRDefault="00BD5228" w:rsidP="002F3EBA">
      <w:pPr>
        <w:numPr>
          <w:ilvl w:val="1"/>
          <w:numId w:val="1"/>
        </w:numPr>
        <w:tabs>
          <w:tab w:val="left" w:pos="10080"/>
        </w:tabs>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Any situation that significantly impinges upon the rights, property, or achievements of oneself or others or significantly breaches </w:t>
      </w:r>
      <w:proofErr w:type="gramStart"/>
      <w:r w:rsidRPr="00BD5228">
        <w:rPr>
          <w:rFonts w:ascii="Times New Roman" w:eastAsia="Calibri" w:hAnsi="Times New Roman" w:cs="Times New Roman"/>
          <w:color w:val="000000"/>
        </w:rPr>
        <w:t>the peace</w:t>
      </w:r>
      <w:proofErr w:type="gramEnd"/>
      <w:r w:rsidRPr="00BD5228">
        <w:rPr>
          <w:rFonts w:ascii="Times New Roman" w:eastAsia="Calibri" w:hAnsi="Times New Roman" w:cs="Times New Roman"/>
          <w:color w:val="000000"/>
        </w:rPr>
        <w:t xml:space="preserve"> and/or causes social disorder; and/or</w:t>
      </w:r>
    </w:p>
    <w:p w14:paraId="1C3BAA27" w14:textId="77777777" w:rsidR="00BD5228" w:rsidRPr="00BD5228" w:rsidRDefault="00BD5228" w:rsidP="002F3EBA">
      <w:pPr>
        <w:numPr>
          <w:ilvl w:val="1"/>
          <w:numId w:val="1"/>
        </w:numPr>
        <w:tabs>
          <w:tab w:val="left" w:pos="10080"/>
        </w:tabs>
        <w:spacing w:after="200" w:line="240" w:lineRule="auto"/>
        <w:contextualSpacing/>
        <w:rPr>
          <w:rFonts w:ascii="Times New Roman" w:eastAsia="Calibri" w:hAnsi="Times New Roman" w:cs="Times New Roman"/>
          <w:color w:val="000000"/>
        </w:rPr>
      </w:pPr>
      <w:r w:rsidRPr="00BD5228">
        <w:rPr>
          <w:rFonts w:ascii="Times New Roman" w:eastAsia="Calibri" w:hAnsi="Times New Roman" w:cs="Times New Roman"/>
          <w:color w:val="000000"/>
        </w:rPr>
        <w:t>Any situation that is detrimental to the educational interests or mission of Lake Region State College.</w:t>
      </w:r>
    </w:p>
    <w:p w14:paraId="37FB677F" w14:textId="77777777" w:rsidR="00BD5228" w:rsidRPr="00BD5228" w:rsidRDefault="00BD5228" w:rsidP="00BD5228">
      <w:pPr>
        <w:tabs>
          <w:tab w:val="left" w:pos="10080"/>
        </w:tabs>
        <w:spacing w:after="200" w:line="240" w:lineRule="auto"/>
        <w:ind w:left="1440"/>
        <w:contextualSpacing/>
        <w:rPr>
          <w:rFonts w:ascii="Times New Roman" w:eastAsia="Calibri" w:hAnsi="Times New Roman" w:cs="Times New Roman"/>
          <w:color w:val="000000"/>
        </w:rPr>
      </w:pPr>
    </w:p>
    <w:p w14:paraId="42BE37FF" w14:textId="42A5D411"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If the respondent is unknown or is not a member of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community, the Title IX Coordinator will assist the complainant in identifying appropriate campus and local resources and support options and/or, when criminal conduct is alleged, in contacting local or </w:t>
      </w:r>
      <w:r w:rsidR="00D2392E" w:rsidRPr="002F3EBA">
        <w:rPr>
          <w:rFonts w:ascii="Times New Roman" w:eastAsia="Calibri" w:hAnsi="Times New Roman" w:cs="Times New Roman"/>
          <w:color w:val="000000"/>
        </w:rPr>
        <w:t xml:space="preserve">campus security </w:t>
      </w:r>
      <w:r w:rsidRPr="00BD5228">
        <w:rPr>
          <w:rFonts w:ascii="Times New Roman" w:eastAsia="Calibri" w:hAnsi="Times New Roman" w:cs="Times New Roman"/>
          <w:color w:val="000000"/>
        </w:rPr>
        <w:t xml:space="preserve">if the individual would like to file a police report. </w:t>
      </w:r>
    </w:p>
    <w:p w14:paraId="167708B5"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6F95BDC6" w14:textId="495B3B24"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r w:rsidRPr="00BD5228">
        <w:rPr>
          <w:rFonts w:ascii="Times New Roman" w:eastAsia="Calibri" w:hAnsi="Times New Roman" w:cs="Times New Roman"/>
          <w:color w:val="000000"/>
        </w:rPr>
        <w:t xml:space="preserve">When the respondent is not a member of </w:t>
      </w:r>
      <w:r w:rsidRPr="002F3EBA">
        <w:rPr>
          <w:rFonts w:ascii="Times New Roman" w:eastAsia="Calibri" w:hAnsi="Times New Roman" w:cs="Times New Roman"/>
          <w:color w:val="000000"/>
        </w:rPr>
        <w:t>Williston State College’s</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community, supportive measures, remedies, and resources may be accessible to the complainant by contacting the Title IX Coordinator.</w:t>
      </w:r>
    </w:p>
    <w:p w14:paraId="5E9E53B5"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7AFE2D7A" w14:textId="1BDEFCF2"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may take other actions as appropriate to help protect the complainant against third parties, such as barring individuals from </w:t>
      </w:r>
      <w:r w:rsidRPr="002F3EBA">
        <w:rPr>
          <w:rFonts w:ascii="Times New Roman" w:eastAsia="Calibri" w:hAnsi="Times New Roman" w:cs="Times New Roman"/>
          <w:color w:val="000000"/>
        </w:rPr>
        <w:t>Williston State College</w:t>
      </w:r>
      <w:r w:rsidR="00D2392E"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property and/or events. </w:t>
      </w:r>
    </w:p>
    <w:p w14:paraId="0423A2A7" w14:textId="77777777" w:rsidR="00BD5228" w:rsidRPr="00BD5228" w:rsidRDefault="00BD5228" w:rsidP="00BD5228">
      <w:pPr>
        <w:tabs>
          <w:tab w:val="left" w:pos="10080"/>
        </w:tabs>
        <w:spacing w:after="0" w:line="240" w:lineRule="auto"/>
        <w:ind w:left="720"/>
        <w:contextualSpacing/>
        <w:rPr>
          <w:rFonts w:ascii="Times New Roman" w:eastAsia="Calibri" w:hAnsi="Times New Roman" w:cs="Times New Roman"/>
          <w:color w:val="000000"/>
        </w:rPr>
      </w:pPr>
    </w:p>
    <w:p w14:paraId="6623818F" w14:textId="77777777" w:rsidR="00BD5228" w:rsidRPr="00BD5228" w:rsidRDefault="00BD5228" w:rsidP="00BD5228">
      <w:pPr>
        <w:widowControl w:val="0"/>
        <w:tabs>
          <w:tab w:val="left" w:pos="1280"/>
        </w:tabs>
        <w:autoSpaceDE w:val="0"/>
        <w:autoSpaceDN w:val="0"/>
        <w:spacing w:after="0" w:line="240" w:lineRule="auto"/>
        <w:ind w:left="720" w:right="381"/>
        <w:contextualSpacing/>
        <w:rPr>
          <w:rFonts w:ascii="Times New Roman" w:eastAsia="Calibri" w:hAnsi="Times New Roman" w:cs="Times New Roman"/>
          <w:color w:val="000000"/>
        </w:rPr>
      </w:pPr>
      <w:r w:rsidRPr="00BD5228">
        <w:rPr>
          <w:rFonts w:ascii="Times New Roman" w:eastAsia="Calibri" w:hAnsi="Times New Roman" w:cs="Times New Roman"/>
          <w:color w:val="000000"/>
        </w:rPr>
        <w:t>When the respondent is enrolled in or employed by another NDUS institution, the Title IX Coordinator will assist the complainant with the reporting process at that institution.</w:t>
      </w:r>
    </w:p>
    <w:p w14:paraId="7B2E412F" w14:textId="77777777" w:rsidR="00BD5228" w:rsidRPr="00BD5228" w:rsidRDefault="00BD5228" w:rsidP="00BD5228">
      <w:pPr>
        <w:widowControl w:val="0"/>
        <w:tabs>
          <w:tab w:val="left" w:pos="1280"/>
        </w:tabs>
        <w:autoSpaceDE w:val="0"/>
        <w:autoSpaceDN w:val="0"/>
        <w:spacing w:after="0" w:line="240" w:lineRule="auto"/>
        <w:ind w:left="1280" w:right="381"/>
        <w:rPr>
          <w:rFonts w:ascii="Times New Roman" w:eastAsia="Calibri" w:hAnsi="Times New Roman" w:cs="Times New Roman"/>
          <w:color w:val="000000"/>
        </w:rPr>
      </w:pPr>
    </w:p>
    <w:p w14:paraId="38879A0A" w14:textId="77777777" w:rsidR="00BD5228" w:rsidRPr="00BD5228" w:rsidRDefault="00BD5228" w:rsidP="002F3EBA">
      <w:pPr>
        <w:widowControl w:val="0"/>
        <w:numPr>
          <w:ilvl w:val="0"/>
          <w:numId w:val="1"/>
        </w:numPr>
        <w:autoSpaceDE w:val="0"/>
        <w:autoSpaceDN w:val="0"/>
        <w:spacing w:after="0" w:line="240" w:lineRule="auto"/>
        <w:ind w:right="662"/>
        <w:rPr>
          <w:rFonts w:ascii="Times New Roman" w:eastAsia="Calibri" w:hAnsi="Times New Roman" w:cs="Times New Roman"/>
          <w:color w:val="000000"/>
        </w:rPr>
      </w:pPr>
      <w:r w:rsidRPr="00BD5228">
        <w:rPr>
          <w:rFonts w:ascii="Times New Roman" w:eastAsia="Calibri" w:hAnsi="Times New Roman" w:cs="Times New Roman"/>
          <w:b/>
          <w:bCs/>
          <w:color w:val="000000"/>
        </w:rPr>
        <w:t>Bystander Intervention</w:t>
      </w:r>
      <w:r w:rsidRPr="00BD5228">
        <w:rPr>
          <w:rFonts w:ascii="Times New Roman" w:eastAsia="Calibri" w:hAnsi="Times New Roman" w:cs="Times New Roman"/>
          <w:color w:val="000000"/>
        </w:rPr>
        <w:t>. To create cultural change on campus, it’s important that the entire campus community is actively addressing issues contributing to sexual violence. Here are some safe and positive options for bystanders:</w:t>
      </w:r>
    </w:p>
    <w:p w14:paraId="452D561D"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Talk to your friends honestly and openly about sexual assault.</w:t>
      </w:r>
    </w:p>
    <w:p w14:paraId="774D6043"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Don’t be a bystander – if you see something, intervene in any way you can.</w:t>
      </w:r>
    </w:p>
    <w:p w14:paraId="6E72E059"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Trust your gut. If something looks like it might be a bad situation it probably is.</w:t>
      </w:r>
    </w:p>
    <w:p w14:paraId="4815B9D5"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Be direct. Ask someone who looks like they may need help if they’re okay.</w:t>
      </w:r>
    </w:p>
    <w:p w14:paraId="0486F1D4"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Get someone to help you if you see something – enlist a friend, RA, bartender, or host to help step in.</w:t>
      </w:r>
    </w:p>
    <w:p w14:paraId="47F81680"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Keep an eye on someone who has had too much to drink.</w:t>
      </w:r>
    </w:p>
    <w:p w14:paraId="13840717"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lastRenderedPageBreak/>
        <w:t xml:space="preserve">If you see someone who is too intoxicated to consent, </w:t>
      </w:r>
      <w:proofErr w:type="gramStart"/>
      <w:r w:rsidRPr="00BD5228">
        <w:rPr>
          <w:rFonts w:ascii="Times New Roman" w:eastAsia="Times New Roman" w:hAnsi="Times New Roman" w:cs="Times New Roman"/>
          <w:color w:val="000000"/>
        </w:rPr>
        <w:t>enlist</w:t>
      </w:r>
      <w:proofErr w:type="gramEnd"/>
      <w:r w:rsidRPr="00BD5228">
        <w:rPr>
          <w:rFonts w:ascii="Times New Roman" w:eastAsia="Times New Roman" w:hAnsi="Times New Roman" w:cs="Times New Roman"/>
          <w:color w:val="000000"/>
        </w:rPr>
        <w:t xml:space="preserve"> their friends to help them leave safely.</w:t>
      </w:r>
    </w:p>
    <w:p w14:paraId="4B10C7FC"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Recognize the potential danger of someone who talks about planning to target another person at a party.</w:t>
      </w:r>
    </w:p>
    <w:p w14:paraId="5DD4E516"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Be aware if someone is deliberately trying to intoxicate, isolate, or corner someone else.</w:t>
      </w:r>
    </w:p>
    <w:p w14:paraId="4B657554"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Creating a distraction, drawing attention to the situation, or separating them.</w:t>
      </w:r>
    </w:p>
    <w:p w14:paraId="0E52E66B"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Understand that if someone does not or cannot consent to sex, it’s rape.</w:t>
      </w:r>
    </w:p>
    <w:p w14:paraId="1D5E549D"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Never blame the victim.</w:t>
      </w:r>
    </w:p>
    <w:p w14:paraId="46E0D849" w14:textId="77777777" w:rsidR="00BD5228" w:rsidRPr="00BD5228" w:rsidRDefault="00BD5228" w:rsidP="002F3EBA">
      <w:pPr>
        <w:numPr>
          <w:ilvl w:val="1"/>
          <w:numId w:val="1"/>
        </w:numPr>
        <w:spacing w:after="0" w:line="240" w:lineRule="auto"/>
        <w:rPr>
          <w:rFonts w:ascii="Times New Roman" w:eastAsia="Times New Roman" w:hAnsi="Times New Roman" w:cs="Times New Roman"/>
          <w:color w:val="000000"/>
        </w:rPr>
      </w:pPr>
      <w:r w:rsidRPr="00BD5228">
        <w:rPr>
          <w:rFonts w:ascii="Times New Roman" w:eastAsia="Times New Roman" w:hAnsi="Times New Roman" w:cs="Times New Roman"/>
          <w:color w:val="000000"/>
        </w:rPr>
        <w:t xml:space="preserve">If you are a victim or survivor, or helping someone in that situation go to </w:t>
      </w:r>
      <w:hyperlink r:id="rId11" w:tgtFrame="_blank" w:tooltip="https://www.notalone.gov/" w:history="1">
        <w:r w:rsidRPr="00BD5228">
          <w:rPr>
            <w:rFonts w:ascii="Times New Roman" w:eastAsia="Times New Roman" w:hAnsi="Times New Roman" w:cs="Times New Roman"/>
            <w:color w:val="000000"/>
          </w:rPr>
          <w:t>www.notalone.gov</w:t>
        </w:r>
      </w:hyperlink>
      <w:r w:rsidRPr="00BD5228">
        <w:rPr>
          <w:rFonts w:ascii="Times New Roman" w:eastAsia="Times New Roman" w:hAnsi="Times New Roman" w:cs="Times New Roman"/>
          <w:color w:val="000000"/>
        </w:rPr>
        <w:t xml:space="preserve"> to get the resources and information you need. You can also call the National Sexual Assault Hotline at 1-800-656 HOPE.</w:t>
      </w:r>
    </w:p>
    <w:p w14:paraId="3AD64CC6" w14:textId="77777777" w:rsidR="00BD5228" w:rsidRPr="00BD5228" w:rsidRDefault="00BD5228" w:rsidP="00BD5228">
      <w:pPr>
        <w:spacing w:after="0" w:line="240" w:lineRule="auto"/>
        <w:ind w:left="1440"/>
        <w:rPr>
          <w:rFonts w:ascii="Times New Roman" w:eastAsia="Times New Roman" w:hAnsi="Times New Roman" w:cs="Times New Roman"/>
          <w:color w:val="000000"/>
        </w:rPr>
      </w:pPr>
    </w:p>
    <w:p w14:paraId="4A4C231E" w14:textId="140DB5DB"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Training</w:t>
      </w:r>
      <w:r w:rsidRPr="00BD5228">
        <w:rPr>
          <w:rFonts w:ascii="Times New Roman" w:eastAsia="Calibri" w:hAnsi="Times New Roman" w:cs="Times New Roman"/>
          <w:color w:val="000000"/>
        </w:rPr>
        <w:t xml:space="preserve">.  </w:t>
      </w:r>
    </w:p>
    <w:p w14:paraId="65EC11E9" w14:textId="2CB55CCE" w:rsidR="00BD5228" w:rsidRPr="00BD5228" w:rsidRDefault="006941F2" w:rsidP="002F3EBA">
      <w:pPr>
        <w:widowControl w:val="0"/>
        <w:numPr>
          <w:ilvl w:val="1"/>
          <w:numId w:val="1"/>
        </w:numPr>
        <w:autoSpaceDE w:val="0"/>
        <w:autoSpaceDN w:val="0"/>
        <w:spacing w:after="0" w:line="240" w:lineRule="auto"/>
        <w:ind w:right="359"/>
        <w:rPr>
          <w:rFonts w:ascii="Times New Roman" w:eastAsia="Calibri" w:hAnsi="Times New Roman" w:cs="Times New Roman"/>
        </w:rPr>
      </w:pPr>
      <w:r w:rsidRPr="002F3EBA">
        <w:rPr>
          <w:rFonts w:ascii="Times New Roman" w:eastAsia="Wingdings-Regular" w:hAnsi="Times New Roman" w:cs="Times New Roman"/>
        </w:rPr>
        <w:t>WSC</w:t>
      </w:r>
      <w:r w:rsidR="00BD5228" w:rsidRPr="00BD5228">
        <w:rPr>
          <w:rFonts w:ascii="Times New Roman" w:eastAsia="Wingdings-Regular" w:hAnsi="Times New Roman" w:cs="Times New Roman"/>
        </w:rPr>
        <w:t xml:space="preserve"> will provide prevention and awareness training to all incoming students and new employees. Additional training opportunities will be available on an ongoing basis for both students and employees. </w:t>
      </w:r>
      <w:r w:rsidR="00BD5228" w:rsidRPr="00BD5228">
        <w:rPr>
          <w:rFonts w:ascii="Times New Roman" w:eastAsia="Calibri" w:hAnsi="Times New Roman" w:cs="Times New Roman"/>
        </w:rPr>
        <w:t>The training will:</w:t>
      </w:r>
    </w:p>
    <w:p w14:paraId="2C77F395" w14:textId="77777777" w:rsidR="00BD5228" w:rsidRPr="00BD5228" w:rsidRDefault="00BD5228" w:rsidP="002F3EBA">
      <w:pPr>
        <w:widowControl w:val="0"/>
        <w:numPr>
          <w:ilvl w:val="2"/>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Clearly state that the institution prohibits dating violence, domestic violence, sexual assault, stalking and hazing.</w:t>
      </w:r>
    </w:p>
    <w:p w14:paraId="10C8701A" w14:textId="77777777" w:rsidR="00BD5228" w:rsidRPr="00BD5228" w:rsidRDefault="00BD5228" w:rsidP="002F3EBA">
      <w:pPr>
        <w:widowControl w:val="0"/>
        <w:numPr>
          <w:ilvl w:val="2"/>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 xml:space="preserve">Define these behaviors </w:t>
      </w:r>
      <w:proofErr w:type="gramStart"/>
      <w:r w:rsidRPr="00BD5228">
        <w:rPr>
          <w:rFonts w:ascii="Times New Roman" w:eastAsia="Calibri" w:hAnsi="Times New Roman" w:cs="Times New Roman"/>
        </w:rPr>
        <w:t>consistent</w:t>
      </w:r>
      <w:proofErr w:type="gramEnd"/>
      <w:r w:rsidRPr="00BD5228">
        <w:rPr>
          <w:rFonts w:ascii="Times New Roman" w:eastAsia="Calibri" w:hAnsi="Times New Roman" w:cs="Times New Roman"/>
        </w:rPr>
        <w:t xml:space="preserve"> with federal and state law.</w:t>
      </w:r>
    </w:p>
    <w:p w14:paraId="7481482B" w14:textId="77777777" w:rsidR="00BD5228" w:rsidRPr="00BD5228" w:rsidRDefault="00BD5228" w:rsidP="002F3EBA">
      <w:pPr>
        <w:widowControl w:val="0"/>
        <w:numPr>
          <w:ilvl w:val="2"/>
          <w:numId w:val="1"/>
        </w:numPr>
        <w:autoSpaceDE w:val="0"/>
        <w:autoSpaceDN w:val="0"/>
        <w:spacing w:after="0" w:line="240" w:lineRule="auto"/>
        <w:ind w:right="359"/>
        <w:rPr>
          <w:rFonts w:ascii="Times New Roman" w:eastAsia="Calibri" w:hAnsi="Times New Roman" w:cs="Times New Roman"/>
        </w:rPr>
      </w:pPr>
      <w:proofErr w:type="gramStart"/>
      <w:r w:rsidRPr="00BD5228">
        <w:rPr>
          <w:rFonts w:ascii="Times New Roman" w:eastAsia="Calibri" w:hAnsi="Times New Roman" w:cs="Times New Roman"/>
        </w:rPr>
        <w:t>Detail</w:t>
      </w:r>
      <w:proofErr w:type="gramEnd"/>
      <w:r w:rsidRPr="00BD5228">
        <w:rPr>
          <w:rFonts w:ascii="Times New Roman" w:eastAsia="Calibri" w:hAnsi="Times New Roman" w:cs="Times New Roman"/>
        </w:rPr>
        <w:t xml:space="preserve"> how to respond to misconduct complaints, the procedures to file a complaint and the importance of confidentiality.</w:t>
      </w:r>
    </w:p>
    <w:p w14:paraId="1EBA98B4" w14:textId="77777777" w:rsidR="00BD5228" w:rsidRPr="00BD5228" w:rsidRDefault="00BD5228" w:rsidP="002F3EBA">
      <w:pPr>
        <w:widowControl w:val="0"/>
        <w:numPr>
          <w:ilvl w:val="2"/>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Promote risk reduction and safe bystander intervention strategies.</w:t>
      </w:r>
    </w:p>
    <w:p w14:paraId="7780E743" w14:textId="77777777" w:rsidR="00BD5228" w:rsidRPr="00BD5228" w:rsidRDefault="00BD5228" w:rsidP="002F3EBA">
      <w:pPr>
        <w:widowControl w:val="0"/>
        <w:numPr>
          <w:ilvl w:val="2"/>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Provide information on recognizing warning signs, healthy relationships, consent, and how to access resources.</w:t>
      </w:r>
    </w:p>
    <w:p w14:paraId="2734E62F" w14:textId="77777777" w:rsidR="00BD5228" w:rsidRPr="00BD5228" w:rsidRDefault="00BD5228" w:rsidP="002F3EBA">
      <w:pPr>
        <w:widowControl w:val="0"/>
        <w:numPr>
          <w:ilvl w:val="1"/>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 xml:space="preserve">Students living in the residence halls are required to complete prevention and awareness training within their first semester. Completion of this training is required </w:t>
      </w:r>
      <w:proofErr w:type="gramStart"/>
      <w:r w:rsidRPr="00BD5228">
        <w:rPr>
          <w:rFonts w:ascii="Times New Roman" w:eastAsia="Calibri" w:hAnsi="Times New Roman" w:cs="Times New Roman"/>
        </w:rPr>
        <w:t>in order to</w:t>
      </w:r>
      <w:proofErr w:type="gramEnd"/>
      <w:r w:rsidRPr="00BD5228">
        <w:rPr>
          <w:rFonts w:ascii="Times New Roman" w:eastAsia="Calibri" w:hAnsi="Times New Roman" w:cs="Times New Roman"/>
        </w:rPr>
        <w:t xml:space="preserve"> continue living in campus housing.</w:t>
      </w:r>
    </w:p>
    <w:p w14:paraId="336F61D5" w14:textId="77777777" w:rsidR="00BD5228" w:rsidRPr="00BD5228" w:rsidRDefault="00BD5228" w:rsidP="002F3EBA">
      <w:pPr>
        <w:widowControl w:val="0"/>
        <w:numPr>
          <w:ilvl w:val="1"/>
          <w:numId w:val="1"/>
        </w:numPr>
        <w:autoSpaceDE w:val="0"/>
        <w:autoSpaceDN w:val="0"/>
        <w:spacing w:after="0" w:line="240" w:lineRule="auto"/>
        <w:ind w:right="359"/>
        <w:rPr>
          <w:rFonts w:ascii="Times New Roman" w:eastAsia="Calibri" w:hAnsi="Times New Roman" w:cs="Times New Roman"/>
        </w:rPr>
      </w:pPr>
      <w:r w:rsidRPr="00BD5228">
        <w:rPr>
          <w:rFonts w:ascii="Times New Roman" w:eastAsia="Calibri" w:hAnsi="Times New Roman" w:cs="Times New Roman"/>
        </w:rPr>
        <w:t xml:space="preserve">All </w:t>
      </w:r>
      <w:proofErr w:type="gramStart"/>
      <w:r w:rsidRPr="00BD5228">
        <w:rPr>
          <w:rFonts w:ascii="Times New Roman" w:eastAsia="Calibri" w:hAnsi="Times New Roman" w:cs="Times New Roman"/>
        </w:rPr>
        <w:t>persons</w:t>
      </w:r>
      <w:proofErr w:type="gramEnd"/>
      <w:r w:rsidRPr="00BD5228">
        <w:rPr>
          <w:rFonts w:ascii="Times New Roman" w:eastAsia="Calibri" w:hAnsi="Times New Roman" w:cs="Times New Roman"/>
        </w:rPr>
        <w:t xml:space="preserve"> involved in the grievance process, including, but not necessarily limited to, Title IX Coordinators, investigators, decision-makers, and any person who facilitates an informal resolution process, must receive training </w:t>
      </w:r>
      <w:proofErr w:type="gramStart"/>
      <w:r w:rsidRPr="00BD5228">
        <w:rPr>
          <w:rFonts w:ascii="Times New Roman" w:eastAsia="Calibri" w:hAnsi="Times New Roman" w:cs="Times New Roman"/>
        </w:rPr>
        <w:t>on</w:t>
      </w:r>
      <w:proofErr w:type="gramEnd"/>
      <w:r w:rsidRPr="00BD5228">
        <w:rPr>
          <w:rFonts w:ascii="Times New Roman" w:eastAsia="Calibri" w:hAnsi="Times New Roman" w:cs="Times New Roman"/>
        </w:rPr>
        <w:t xml:space="preserve"> the following areas:</w:t>
      </w:r>
    </w:p>
    <w:p w14:paraId="5308EA2A" w14:textId="77777777" w:rsidR="00BD5228" w:rsidRPr="00BD5228" w:rsidRDefault="00BD5228" w:rsidP="002F3EBA">
      <w:pPr>
        <w:widowControl w:val="0"/>
        <w:numPr>
          <w:ilvl w:val="2"/>
          <w:numId w:val="1"/>
        </w:numPr>
        <w:autoSpaceDE w:val="0"/>
        <w:autoSpaceDN w:val="0"/>
        <w:spacing w:before="1"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The definition of sexual</w:t>
      </w:r>
      <w:r w:rsidRPr="00BD5228">
        <w:rPr>
          <w:rFonts w:ascii="Times New Roman" w:eastAsia="Calibri" w:hAnsi="Times New Roman" w:cs="Times New Roman"/>
          <w:color w:val="000000"/>
          <w:spacing w:val="-1"/>
        </w:rPr>
        <w:t xml:space="preserve"> </w:t>
      </w:r>
      <w:proofErr w:type="gramStart"/>
      <w:r w:rsidRPr="00BD5228">
        <w:rPr>
          <w:rFonts w:ascii="Times New Roman" w:eastAsia="Calibri" w:hAnsi="Times New Roman" w:cs="Times New Roman"/>
          <w:color w:val="000000"/>
        </w:rPr>
        <w:t>harassment;</w:t>
      </w:r>
      <w:proofErr w:type="gramEnd"/>
    </w:p>
    <w:p w14:paraId="180C3988" w14:textId="77777777" w:rsidR="00BD5228" w:rsidRPr="00BD5228" w:rsidRDefault="00BD5228" w:rsidP="002F3EBA">
      <w:pPr>
        <w:widowControl w:val="0"/>
        <w:numPr>
          <w:ilvl w:val="2"/>
          <w:numId w:val="1"/>
        </w:numPr>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The scope of the education program or</w:t>
      </w:r>
      <w:r w:rsidRPr="00BD5228">
        <w:rPr>
          <w:rFonts w:ascii="Times New Roman" w:eastAsia="Calibri" w:hAnsi="Times New Roman" w:cs="Times New Roman"/>
          <w:color w:val="000000"/>
          <w:spacing w:val="-4"/>
        </w:rPr>
        <w:t xml:space="preserve"> </w:t>
      </w:r>
      <w:proofErr w:type="gramStart"/>
      <w:r w:rsidRPr="00BD5228">
        <w:rPr>
          <w:rFonts w:ascii="Times New Roman" w:eastAsia="Calibri" w:hAnsi="Times New Roman" w:cs="Times New Roman"/>
          <w:color w:val="000000"/>
        </w:rPr>
        <w:t>activity;</w:t>
      </w:r>
      <w:proofErr w:type="gramEnd"/>
    </w:p>
    <w:p w14:paraId="2807DBF1" w14:textId="77777777" w:rsidR="00BD5228" w:rsidRPr="00BD5228" w:rsidRDefault="00BD5228" w:rsidP="002F3EBA">
      <w:pPr>
        <w:widowControl w:val="0"/>
        <w:numPr>
          <w:ilvl w:val="2"/>
          <w:numId w:val="1"/>
        </w:numPr>
        <w:autoSpaceDE w:val="0"/>
        <w:autoSpaceDN w:val="0"/>
        <w:spacing w:after="0" w:line="240" w:lineRule="auto"/>
        <w:ind w:right="443"/>
        <w:rPr>
          <w:rFonts w:ascii="Times New Roman" w:eastAsia="Calibri" w:hAnsi="Times New Roman" w:cs="Times New Roman"/>
          <w:color w:val="000000"/>
        </w:rPr>
      </w:pPr>
      <w:r w:rsidRPr="00BD5228">
        <w:rPr>
          <w:rFonts w:ascii="Times New Roman" w:eastAsia="Calibri" w:hAnsi="Times New Roman" w:cs="Times New Roman"/>
          <w:color w:val="000000"/>
        </w:rPr>
        <w:t xml:space="preserve">How to </w:t>
      </w:r>
      <w:proofErr w:type="gramStart"/>
      <w:r w:rsidRPr="00BD5228">
        <w:rPr>
          <w:rFonts w:ascii="Times New Roman" w:eastAsia="Calibri" w:hAnsi="Times New Roman" w:cs="Times New Roman"/>
          <w:color w:val="000000"/>
        </w:rPr>
        <w:t>conduct an investigation</w:t>
      </w:r>
      <w:proofErr w:type="gramEnd"/>
      <w:r w:rsidRPr="00BD5228">
        <w:rPr>
          <w:rFonts w:ascii="Times New Roman" w:eastAsia="Calibri" w:hAnsi="Times New Roman" w:cs="Times New Roman"/>
          <w:color w:val="000000"/>
        </w:rPr>
        <w:t xml:space="preserve"> and grievance process, including</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hearings, appeals, and informal resolution processes, as</w:t>
      </w:r>
      <w:r w:rsidRPr="00BD5228">
        <w:rPr>
          <w:rFonts w:ascii="Times New Roman" w:eastAsia="Calibri" w:hAnsi="Times New Roman" w:cs="Times New Roman"/>
          <w:color w:val="000000"/>
          <w:spacing w:val="-3"/>
        </w:rPr>
        <w:t xml:space="preserve"> </w:t>
      </w:r>
      <w:proofErr w:type="gramStart"/>
      <w:r w:rsidRPr="00BD5228">
        <w:rPr>
          <w:rFonts w:ascii="Times New Roman" w:eastAsia="Calibri" w:hAnsi="Times New Roman" w:cs="Times New Roman"/>
          <w:color w:val="000000"/>
        </w:rPr>
        <w:t>applicable;</w:t>
      </w:r>
      <w:proofErr w:type="gramEnd"/>
    </w:p>
    <w:p w14:paraId="508D759B" w14:textId="77777777" w:rsidR="00BD5228" w:rsidRPr="00BD5228" w:rsidRDefault="00BD5228" w:rsidP="002F3EBA">
      <w:pPr>
        <w:widowControl w:val="0"/>
        <w:numPr>
          <w:ilvl w:val="2"/>
          <w:numId w:val="1"/>
        </w:numPr>
        <w:autoSpaceDE w:val="0"/>
        <w:autoSpaceDN w:val="0"/>
        <w:spacing w:after="0" w:line="240" w:lineRule="auto"/>
        <w:ind w:right="448"/>
        <w:rPr>
          <w:rFonts w:ascii="Times New Roman" w:eastAsia="Calibri" w:hAnsi="Times New Roman" w:cs="Times New Roman"/>
          <w:color w:val="000000"/>
        </w:rPr>
      </w:pPr>
      <w:r w:rsidRPr="00BD5228">
        <w:rPr>
          <w:rFonts w:ascii="Times New Roman" w:eastAsia="Calibri" w:hAnsi="Times New Roman" w:cs="Times New Roman"/>
          <w:color w:val="000000"/>
        </w:rPr>
        <w:t>How to serve impartially, including by avoiding prejudgment of the facts</w:t>
      </w:r>
      <w:r w:rsidRPr="00BD5228">
        <w:rPr>
          <w:rFonts w:ascii="Times New Roman" w:eastAsia="Calibri" w:hAnsi="Times New Roman" w:cs="Times New Roman"/>
          <w:color w:val="000000"/>
          <w:spacing w:val="-15"/>
        </w:rPr>
        <w:t xml:space="preserve"> </w:t>
      </w:r>
      <w:r w:rsidRPr="00BD5228">
        <w:rPr>
          <w:rFonts w:ascii="Times New Roman" w:eastAsia="Calibri" w:hAnsi="Times New Roman" w:cs="Times New Roman"/>
          <w:color w:val="000000"/>
        </w:rPr>
        <w:t>at issue, conflicts of interest, and</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bias.</w:t>
      </w:r>
    </w:p>
    <w:p w14:paraId="5DE598F8" w14:textId="55D6C128" w:rsidR="00BD5228" w:rsidRPr="00BD5228" w:rsidRDefault="00BD5228" w:rsidP="002F3EBA">
      <w:pPr>
        <w:widowControl w:val="0"/>
        <w:numPr>
          <w:ilvl w:val="1"/>
          <w:numId w:val="1"/>
        </w:numPr>
        <w:tabs>
          <w:tab w:val="left" w:pos="1192"/>
        </w:tabs>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 xml:space="preserve">Decision-makers must receive training </w:t>
      </w:r>
      <w:proofErr w:type="gramStart"/>
      <w:r w:rsidRPr="00BD5228">
        <w:rPr>
          <w:rFonts w:ascii="Times New Roman" w:eastAsia="Calibri" w:hAnsi="Times New Roman" w:cs="Times New Roman"/>
          <w:color w:val="000000"/>
        </w:rPr>
        <w:t>on</w:t>
      </w:r>
      <w:proofErr w:type="gramEnd"/>
      <w:r w:rsidRPr="00BD5228">
        <w:rPr>
          <w:rFonts w:ascii="Times New Roman" w:eastAsia="Calibri" w:hAnsi="Times New Roman" w:cs="Times New Roman"/>
          <w:color w:val="000000"/>
        </w:rPr>
        <w:t xml:space="preserve"> the following</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areas:</w:t>
      </w:r>
    </w:p>
    <w:p w14:paraId="4C2A3DE1" w14:textId="77777777" w:rsidR="00BD5228" w:rsidRPr="00BD5228" w:rsidRDefault="00BD5228" w:rsidP="002F3EBA">
      <w:pPr>
        <w:widowControl w:val="0"/>
        <w:numPr>
          <w:ilvl w:val="2"/>
          <w:numId w:val="1"/>
        </w:numPr>
        <w:autoSpaceDE w:val="0"/>
        <w:autoSpaceDN w:val="0"/>
        <w:spacing w:after="0" w:line="240" w:lineRule="auto"/>
        <w:rPr>
          <w:rFonts w:ascii="Times New Roman" w:eastAsia="Calibri" w:hAnsi="Times New Roman" w:cs="Times New Roman"/>
          <w:color w:val="000000"/>
        </w:rPr>
      </w:pPr>
      <w:r w:rsidRPr="00BD5228">
        <w:rPr>
          <w:rFonts w:ascii="Times New Roman" w:eastAsia="Calibri" w:hAnsi="Times New Roman" w:cs="Times New Roman"/>
          <w:color w:val="000000"/>
        </w:rPr>
        <w:t>Any technology to be used at a live</w:t>
      </w:r>
      <w:r w:rsidRPr="00BD5228">
        <w:rPr>
          <w:rFonts w:ascii="Times New Roman" w:eastAsia="Calibri" w:hAnsi="Times New Roman" w:cs="Times New Roman"/>
          <w:color w:val="000000"/>
          <w:spacing w:val="-4"/>
        </w:rPr>
        <w:t xml:space="preserve"> </w:t>
      </w:r>
      <w:r w:rsidRPr="00BD5228">
        <w:rPr>
          <w:rFonts w:ascii="Times New Roman" w:eastAsia="Calibri" w:hAnsi="Times New Roman" w:cs="Times New Roman"/>
          <w:color w:val="000000"/>
        </w:rPr>
        <w:t>hearing.</w:t>
      </w:r>
    </w:p>
    <w:p w14:paraId="0B94CE23" w14:textId="77777777" w:rsidR="00BD5228" w:rsidRPr="00BD5228" w:rsidRDefault="00BD5228" w:rsidP="002F3EBA">
      <w:pPr>
        <w:widowControl w:val="0"/>
        <w:numPr>
          <w:ilvl w:val="2"/>
          <w:numId w:val="1"/>
        </w:numPr>
        <w:autoSpaceDE w:val="0"/>
        <w:autoSpaceDN w:val="0"/>
        <w:spacing w:after="0" w:line="240" w:lineRule="auto"/>
        <w:ind w:right="160"/>
        <w:rPr>
          <w:rFonts w:ascii="Times New Roman" w:eastAsia="Calibri" w:hAnsi="Times New Roman" w:cs="Times New Roman"/>
          <w:color w:val="000000"/>
        </w:rPr>
      </w:pPr>
      <w:r w:rsidRPr="00BD5228">
        <w:rPr>
          <w:rFonts w:ascii="Times New Roman" w:eastAsia="Calibri" w:hAnsi="Times New Roman" w:cs="Times New Roman"/>
          <w:color w:val="000000"/>
        </w:rPr>
        <w:t>Issues of relevance or questions and evidence, including when questions about the complainant’s sexual predisposition or prior sexual behavior are not relevant.</w:t>
      </w:r>
    </w:p>
    <w:p w14:paraId="66B4CFAE" w14:textId="77777777" w:rsidR="00BD5228" w:rsidRPr="00BD5228" w:rsidRDefault="00BD5228" w:rsidP="002F3EBA">
      <w:pPr>
        <w:widowControl w:val="0"/>
        <w:numPr>
          <w:ilvl w:val="1"/>
          <w:numId w:val="1"/>
        </w:numPr>
        <w:autoSpaceDE w:val="0"/>
        <w:autoSpaceDN w:val="0"/>
        <w:spacing w:after="0" w:line="240" w:lineRule="auto"/>
        <w:ind w:right="567"/>
        <w:rPr>
          <w:rFonts w:ascii="Times New Roman" w:eastAsia="Calibri" w:hAnsi="Times New Roman" w:cs="Times New Roman"/>
          <w:color w:val="000000"/>
        </w:rPr>
      </w:pPr>
      <w:r w:rsidRPr="00BD5228">
        <w:rPr>
          <w:rFonts w:ascii="Times New Roman" w:eastAsia="Calibri" w:hAnsi="Times New Roman" w:cs="Times New Roman"/>
          <w:color w:val="000000"/>
        </w:rPr>
        <w:t>Investigators must also be trained on issues of relevance to create an investigative report that fairly summarizes relevant</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evidence.</w:t>
      </w:r>
    </w:p>
    <w:p w14:paraId="4190448A" w14:textId="77777777" w:rsidR="00BD5228" w:rsidRPr="00BD5228" w:rsidRDefault="00BD5228" w:rsidP="002F3EBA">
      <w:pPr>
        <w:widowControl w:val="0"/>
        <w:numPr>
          <w:ilvl w:val="1"/>
          <w:numId w:val="1"/>
        </w:numPr>
        <w:autoSpaceDE w:val="0"/>
        <w:autoSpaceDN w:val="0"/>
        <w:spacing w:after="0" w:line="240" w:lineRule="auto"/>
        <w:ind w:right="307"/>
        <w:rPr>
          <w:rFonts w:ascii="Times New Roman" w:eastAsia="Calibri" w:hAnsi="Times New Roman" w:cs="Times New Roman"/>
          <w:color w:val="000000"/>
        </w:rPr>
      </w:pPr>
      <w:r w:rsidRPr="00BD5228">
        <w:rPr>
          <w:rFonts w:ascii="Times New Roman" w:eastAsia="Calibri" w:hAnsi="Times New Roman" w:cs="Times New Roman"/>
          <w:color w:val="000000"/>
        </w:rPr>
        <w:t>All materials used to train the foregoing individuals must not rely on sex</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stereotypes and must promote impartial investigations and adjudications of formal</w:t>
      </w:r>
      <w:r w:rsidRPr="00BD5228">
        <w:rPr>
          <w:rFonts w:ascii="Times New Roman" w:eastAsia="Calibri" w:hAnsi="Times New Roman" w:cs="Times New Roman"/>
          <w:color w:val="000000"/>
          <w:spacing w:val="-13"/>
        </w:rPr>
        <w:t xml:space="preserve"> </w:t>
      </w:r>
      <w:r w:rsidRPr="00BD5228">
        <w:rPr>
          <w:rFonts w:ascii="Times New Roman" w:eastAsia="Calibri" w:hAnsi="Times New Roman" w:cs="Times New Roman"/>
          <w:color w:val="000000"/>
        </w:rPr>
        <w:t>complaints.</w:t>
      </w:r>
    </w:p>
    <w:p w14:paraId="7FFD6902"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37B2747A"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Recordkeeping</w:t>
      </w:r>
      <w:r w:rsidRPr="00BD5228">
        <w:rPr>
          <w:rFonts w:ascii="Times New Roman" w:eastAsia="Calibri" w:hAnsi="Times New Roman" w:cs="Times New Roman"/>
          <w:color w:val="000000"/>
        </w:rPr>
        <w:t>.</w:t>
      </w:r>
    </w:p>
    <w:p w14:paraId="542B44CF" w14:textId="3A7D7911" w:rsidR="00BD5228" w:rsidRPr="00BD5228" w:rsidRDefault="00BD5228" w:rsidP="002F3EBA">
      <w:pPr>
        <w:widowControl w:val="0"/>
        <w:numPr>
          <w:ilvl w:val="1"/>
          <w:numId w:val="1"/>
        </w:numPr>
        <w:autoSpaceDE w:val="0"/>
        <w:autoSpaceDN w:val="0"/>
        <w:spacing w:after="0" w:line="240" w:lineRule="auto"/>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1B0E2C"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shall retain, for a period of seven years, records</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of:</w:t>
      </w:r>
    </w:p>
    <w:p w14:paraId="1AFBA6E6" w14:textId="77777777" w:rsidR="00BD5228" w:rsidRPr="00BD5228" w:rsidRDefault="00BD5228" w:rsidP="002F3EBA">
      <w:pPr>
        <w:widowControl w:val="0"/>
        <w:numPr>
          <w:ilvl w:val="2"/>
          <w:numId w:val="1"/>
        </w:numPr>
        <w:autoSpaceDE w:val="0"/>
        <w:autoSpaceDN w:val="0"/>
        <w:spacing w:before="80" w:after="0" w:line="240" w:lineRule="auto"/>
        <w:ind w:left="2700" w:right="261"/>
        <w:rPr>
          <w:rFonts w:ascii="Times New Roman" w:eastAsia="Calibri" w:hAnsi="Times New Roman" w:cs="Times New Roman"/>
          <w:color w:val="000000"/>
        </w:rPr>
      </w:pPr>
      <w:r w:rsidRPr="00BD5228">
        <w:rPr>
          <w:rFonts w:ascii="Times New Roman" w:eastAsia="Calibri" w:hAnsi="Times New Roman" w:cs="Times New Roman"/>
          <w:color w:val="000000"/>
        </w:rPr>
        <w:t xml:space="preserve">Each sexual harassment investigation, including any determination </w:t>
      </w:r>
      <w:r w:rsidRPr="00BD5228">
        <w:rPr>
          <w:rFonts w:ascii="Times New Roman" w:eastAsia="Calibri" w:hAnsi="Times New Roman" w:cs="Times New Roman"/>
          <w:color w:val="000000"/>
        </w:rPr>
        <w:lastRenderedPageBreak/>
        <w:t>regarding responsibility; any audio or audiovisual recording or transcript; any disciplinary sanctions imposed on the respondent, and any remedies</w:t>
      </w:r>
      <w:r w:rsidRPr="00BD5228">
        <w:rPr>
          <w:rFonts w:ascii="Times New Roman" w:eastAsia="Calibri" w:hAnsi="Times New Roman" w:cs="Times New Roman"/>
          <w:color w:val="000000"/>
          <w:spacing w:val="-12"/>
        </w:rPr>
        <w:t xml:space="preserve"> </w:t>
      </w:r>
      <w:r w:rsidRPr="00BD5228">
        <w:rPr>
          <w:rFonts w:ascii="Times New Roman" w:eastAsia="Calibri" w:hAnsi="Times New Roman" w:cs="Times New Roman"/>
          <w:color w:val="000000"/>
        </w:rPr>
        <w:t>provided to the</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complainant.</w:t>
      </w:r>
    </w:p>
    <w:p w14:paraId="433E7609" w14:textId="77777777" w:rsidR="00BD5228" w:rsidRPr="00BD5228" w:rsidRDefault="00BD5228" w:rsidP="002F3EBA">
      <w:pPr>
        <w:widowControl w:val="0"/>
        <w:numPr>
          <w:ilvl w:val="2"/>
          <w:numId w:val="1"/>
        </w:numPr>
        <w:autoSpaceDE w:val="0"/>
        <w:autoSpaceDN w:val="0"/>
        <w:spacing w:after="0" w:line="240" w:lineRule="auto"/>
        <w:ind w:left="2700"/>
        <w:rPr>
          <w:rFonts w:ascii="Times New Roman" w:eastAsia="Calibri" w:hAnsi="Times New Roman" w:cs="Times New Roman"/>
          <w:color w:val="000000"/>
        </w:rPr>
      </w:pPr>
      <w:r w:rsidRPr="00BD5228">
        <w:rPr>
          <w:rFonts w:ascii="Times New Roman" w:eastAsia="Calibri" w:hAnsi="Times New Roman" w:cs="Times New Roman"/>
          <w:color w:val="000000"/>
        </w:rPr>
        <w:t>Any appeal and the result</w:t>
      </w:r>
      <w:r w:rsidRPr="00BD5228">
        <w:rPr>
          <w:rFonts w:ascii="Times New Roman" w:eastAsia="Calibri" w:hAnsi="Times New Roman" w:cs="Times New Roman"/>
          <w:color w:val="000000"/>
          <w:spacing w:val="2"/>
        </w:rPr>
        <w:t xml:space="preserve"> </w:t>
      </w:r>
      <w:r w:rsidRPr="00BD5228">
        <w:rPr>
          <w:rFonts w:ascii="Times New Roman" w:eastAsia="Calibri" w:hAnsi="Times New Roman" w:cs="Times New Roman"/>
          <w:color w:val="000000"/>
        </w:rPr>
        <w:t>therefrom.</w:t>
      </w:r>
    </w:p>
    <w:p w14:paraId="4E42FEC0" w14:textId="77777777" w:rsidR="00BD5228" w:rsidRPr="00BD5228" w:rsidRDefault="00BD5228" w:rsidP="002F3EBA">
      <w:pPr>
        <w:widowControl w:val="0"/>
        <w:numPr>
          <w:ilvl w:val="2"/>
          <w:numId w:val="1"/>
        </w:numPr>
        <w:autoSpaceDE w:val="0"/>
        <w:autoSpaceDN w:val="0"/>
        <w:spacing w:after="0" w:line="240" w:lineRule="auto"/>
        <w:ind w:left="2700"/>
        <w:rPr>
          <w:rFonts w:ascii="Times New Roman" w:eastAsia="Calibri" w:hAnsi="Times New Roman" w:cs="Times New Roman"/>
          <w:color w:val="000000"/>
        </w:rPr>
      </w:pPr>
      <w:r w:rsidRPr="00BD5228">
        <w:rPr>
          <w:rFonts w:ascii="Times New Roman" w:eastAsia="Calibri" w:hAnsi="Times New Roman" w:cs="Times New Roman"/>
          <w:color w:val="000000"/>
        </w:rPr>
        <w:t>Any informal resolution and the result</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therefrom.</w:t>
      </w:r>
    </w:p>
    <w:p w14:paraId="7B33F086" w14:textId="7A9A486E" w:rsidR="00BD5228" w:rsidRPr="00BD5228" w:rsidRDefault="00BD5228" w:rsidP="002F3EBA">
      <w:pPr>
        <w:widowControl w:val="0"/>
        <w:numPr>
          <w:ilvl w:val="2"/>
          <w:numId w:val="1"/>
        </w:numPr>
        <w:autoSpaceDE w:val="0"/>
        <w:autoSpaceDN w:val="0"/>
        <w:spacing w:after="0" w:line="240" w:lineRule="auto"/>
        <w:ind w:left="2700" w:right="287"/>
        <w:rPr>
          <w:rFonts w:ascii="Times New Roman" w:eastAsia="Calibri" w:hAnsi="Times New Roman" w:cs="Times New Roman"/>
          <w:color w:val="000000"/>
        </w:rPr>
      </w:pPr>
      <w:r w:rsidRPr="00BD5228">
        <w:rPr>
          <w:rFonts w:ascii="Times New Roman" w:eastAsia="Calibri" w:hAnsi="Times New Roman" w:cs="Times New Roman"/>
          <w:color w:val="000000"/>
        </w:rPr>
        <w:t>All materials used to train Title IX coordinators, investigators, decision-makers, and any person who facilitates an informal resolution process,</w:t>
      </w:r>
      <w:r w:rsidRPr="00BD5228">
        <w:rPr>
          <w:rFonts w:ascii="Times New Roman" w:eastAsia="Calibri" w:hAnsi="Times New Roman" w:cs="Times New Roman"/>
          <w:color w:val="000000"/>
          <w:spacing w:val="-14"/>
        </w:rPr>
        <w:t xml:space="preserve"> </w:t>
      </w:r>
      <w:r w:rsidRPr="00BD5228">
        <w:rPr>
          <w:rFonts w:ascii="Times New Roman" w:eastAsia="Calibri" w:hAnsi="Times New Roman" w:cs="Times New Roman"/>
          <w:color w:val="000000"/>
        </w:rPr>
        <w:t xml:space="preserve">which </w:t>
      </w:r>
      <w:r w:rsidRPr="002F3EBA">
        <w:rPr>
          <w:rFonts w:ascii="Times New Roman" w:eastAsia="Calibri" w:hAnsi="Times New Roman" w:cs="Times New Roman"/>
          <w:color w:val="000000"/>
        </w:rPr>
        <w:t>Williston State College</w:t>
      </w:r>
      <w:r w:rsidR="001B0E2C"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must make available on its</w:t>
      </w:r>
      <w:r w:rsidRPr="00BD5228">
        <w:rPr>
          <w:rFonts w:ascii="Times New Roman" w:eastAsia="Calibri" w:hAnsi="Times New Roman" w:cs="Times New Roman"/>
          <w:color w:val="000000"/>
          <w:spacing w:val="-5"/>
        </w:rPr>
        <w:t xml:space="preserve"> </w:t>
      </w:r>
      <w:r w:rsidRPr="00BD5228">
        <w:rPr>
          <w:rFonts w:ascii="Times New Roman" w:eastAsia="Calibri" w:hAnsi="Times New Roman" w:cs="Times New Roman"/>
          <w:color w:val="000000"/>
        </w:rPr>
        <w:t>website.</w:t>
      </w:r>
    </w:p>
    <w:p w14:paraId="129F50A6" w14:textId="35FD6248" w:rsidR="00BD5228" w:rsidRPr="00BD5228" w:rsidRDefault="00BD5228" w:rsidP="002F3EBA">
      <w:pPr>
        <w:widowControl w:val="0"/>
        <w:numPr>
          <w:ilvl w:val="1"/>
          <w:numId w:val="1"/>
        </w:numPr>
        <w:autoSpaceDE w:val="0"/>
        <w:autoSpaceDN w:val="0"/>
        <w:spacing w:after="0" w:line="240" w:lineRule="auto"/>
        <w:ind w:left="1980" w:right="664"/>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1B0E2C"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must create and maintain for seven years, records of any actions, including records of supportive measures, taken in response to a report or formal complaint of sexual harassment. In each instance, </w:t>
      </w:r>
      <w:r w:rsidRPr="002F3EBA">
        <w:rPr>
          <w:rFonts w:ascii="Times New Roman" w:eastAsia="Calibri" w:hAnsi="Times New Roman" w:cs="Times New Roman"/>
          <w:color w:val="000000"/>
        </w:rPr>
        <w:t>Williston State College</w:t>
      </w:r>
      <w:r w:rsidR="001B0E2C"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must document the basis for its response was not deliberately indifferent, and document that it took supportive measures, or, if supportive measures were not provided, an explanation of why such a response was not clearly unreasonable </w:t>
      </w:r>
      <w:proofErr w:type="gramStart"/>
      <w:r w:rsidRPr="00BD5228">
        <w:rPr>
          <w:rFonts w:ascii="Times New Roman" w:eastAsia="Calibri" w:hAnsi="Times New Roman" w:cs="Times New Roman"/>
          <w:color w:val="000000"/>
        </w:rPr>
        <w:t>in light of</w:t>
      </w:r>
      <w:proofErr w:type="gramEnd"/>
      <w:r w:rsidRPr="00BD5228">
        <w:rPr>
          <w:rFonts w:ascii="Times New Roman" w:eastAsia="Calibri" w:hAnsi="Times New Roman" w:cs="Times New Roman"/>
          <w:color w:val="000000"/>
        </w:rPr>
        <w:t xml:space="preserve"> the known circumstances.</w:t>
      </w:r>
    </w:p>
    <w:p w14:paraId="04E5AF79" w14:textId="77777777" w:rsidR="00BD5228" w:rsidRPr="00BD5228" w:rsidRDefault="00BD5228" w:rsidP="00BD5228">
      <w:pPr>
        <w:widowControl w:val="0"/>
        <w:autoSpaceDE w:val="0"/>
        <w:autoSpaceDN w:val="0"/>
        <w:spacing w:after="0" w:line="240" w:lineRule="auto"/>
        <w:ind w:left="1980" w:right="664"/>
        <w:rPr>
          <w:rFonts w:ascii="Times New Roman" w:eastAsia="Calibri" w:hAnsi="Times New Roman" w:cs="Times New Roman"/>
          <w:color w:val="000000"/>
        </w:rPr>
      </w:pPr>
    </w:p>
    <w:p w14:paraId="7A896D26"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Retaliation</w:t>
      </w:r>
      <w:r w:rsidRPr="00BD5228">
        <w:rPr>
          <w:rFonts w:ascii="Times New Roman" w:eastAsia="Calibri" w:hAnsi="Times New Roman" w:cs="Times New Roman"/>
          <w:color w:val="000000"/>
        </w:rPr>
        <w:t>.</w:t>
      </w:r>
    </w:p>
    <w:p w14:paraId="052D53DA" w14:textId="77777777" w:rsidR="00BD5228" w:rsidRPr="00BD5228" w:rsidRDefault="00BD5228" w:rsidP="002F3EBA">
      <w:pPr>
        <w:widowControl w:val="0"/>
        <w:numPr>
          <w:ilvl w:val="1"/>
          <w:numId w:val="1"/>
        </w:numPr>
        <w:autoSpaceDE w:val="0"/>
        <w:autoSpaceDN w:val="0"/>
        <w:spacing w:after="0" w:line="240" w:lineRule="auto"/>
        <w:ind w:right="162"/>
        <w:rPr>
          <w:rFonts w:ascii="Times New Roman" w:eastAsia="Calibri" w:hAnsi="Times New Roman" w:cs="Times New Roman"/>
          <w:color w:val="000000"/>
        </w:rPr>
      </w:pPr>
      <w:r w:rsidRPr="00BD5228">
        <w:rPr>
          <w:rFonts w:ascii="Times New Roman" w:eastAsia="Calibri" w:hAnsi="Times New Roman" w:cs="Times New Roman"/>
          <w:color w:val="000000"/>
        </w:rPr>
        <w:t>No institution or other person may intimidate, threaten, coerce, or discriminate against any individual for the purpose of interfering with any right or privilege secured by title IX or this part, or because the individual has made a report or complaint, testified, assisted, or participated or refused to participate in any manner</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in an investigation, proceeding, or hearing under this</w:t>
      </w:r>
      <w:r w:rsidRPr="00BD5228">
        <w:rPr>
          <w:rFonts w:ascii="Times New Roman" w:eastAsia="Calibri" w:hAnsi="Times New Roman" w:cs="Times New Roman"/>
          <w:color w:val="000000"/>
          <w:spacing w:val="-3"/>
        </w:rPr>
        <w:t xml:space="preserve"> </w:t>
      </w:r>
      <w:r w:rsidRPr="00BD5228">
        <w:rPr>
          <w:rFonts w:ascii="Times New Roman" w:eastAsia="Calibri" w:hAnsi="Times New Roman" w:cs="Times New Roman"/>
          <w:color w:val="000000"/>
        </w:rPr>
        <w:t>part.</w:t>
      </w:r>
    </w:p>
    <w:p w14:paraId="36F68E37" w14:textId="77777777" w:rsidR="00BD5228" w:rsidRPr="00BD5228" w:rsidRDefault="00BD5228" w:rsidP="002F3EBA">
      <w:pPr>
        <w:widowControl w:val="0"/>
        <w:numPr>
          <w:ilvl w:val="1"/>
          <w:numId w:val="1"/>
        </w:numPr>
        <w:autoSpaceDE w:val="0"/>
        <w:autoSpaceDN w:val="0"/>
        <w:spacing w:after="0" w:line="240" w:lineRule="auto"/>
        <w:ind w:right="143"/>
        <w:rPr>
          <w:rFonts w:ascii="Times New Roman" w:eastAsia="Calibri" w:hAnsi="Times New Roman" w:cs="Times New Roman"/>
          <w:color w:val="000000"/>
        </w:rPr>
      </w:pPr>
      <w:r w:rsidRPr="00BD5228">
        <w:rPr>
          <w:rFonts w:ascii="Times New Roman" w:eastAsia="Calibri" w:hAnsi="Times New Roman" w:cs="Times New Roman"/>
          <w:color w:val="000000"/>
        </w:rPr>
        <w:t>Intimidation, threats, coercion, or discrimination, including charges against an individual for code of conduct violations that do not involve sex discrimination or sexual harassment, but arise out of the same facts or circumstances as a report or complaint of sex discrimination, or a report or formal complaint of sexual</w:t>
      </w:r>
      <w:r w:rsidRPr="00BD5228">
        <w:rPr>
          <w:rFonts w:ascii="Times New Roman" w:eastAsia="Calibri" w:hAnsi="Times New Roman" w:cs="Times New Roman"/>
          <w:color w:val="000000"/>
          <w:spacing w:val="-19"/>
        </w:rPr>
        <w:t xml:space="preserve"> </w:t>
      </w:r>
      <w:r w:rsidRPr="00BD5228">
        <w:rPr>
          <w:rFonts w:ascii="Times New Roman" w:eastAsia="Calibri" w:hAnsi="Times New Roman" w:cs="Times New Roman"/>
          <w:color w:val="000000"/>
        </w:rPr>
        <w:t>harassment, for the purpose of interfering with any right or privilege secured by title IX or this part, constitutes</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retaliation.</w:t>
      </w:r>
    </w:p>
    <w:p w14:paraId="2BBA9A6A" w14:textId="77777777" w:rsidR="00BD5228" w:rsidRPr="00BD5228" w:rsidRDefault="00BD5228" w:rsidP="002F3EBA">
      <w:pPr>
        <w:widowControl w:val="0"/>
        <w:numPr>
          <w:ilvl w:val="1"/>
          <w:numId w:val="1"/>
        </w:numPr>
        <w:autoSpaceDE w:val="0"/>
        <w:autoSpaceDN w:val="0"/>
        <w:spacing w:after="0" w:line="240" w:lineRule="auto"/>
        <w:ind w:right="180"/>
        <w:rPr>
          <w:rFonts w:ascii="Times New Roman" w:eastAsia="Calibri" w:hAnsi="Times New Roman" w:cs="Times New Roman"/>
          <w:color w:val="000000"/>
        </w:rPr>
      </w:pPr>
      <w:r w:rsidRPr="00BD5228">
        <w:rPr>
          <w:rFonts w:ascii="Times New Roman" w:eastAsia="Calibri" w:hAnsi="Times New Roman" w:cs="Times New Roman"/>
          <w:color w:val="000000"/>
        </w:rPr>
        <w:t>The exercise of rights protected under the First Amendment does not</w:t>
      </w:r>
      <w:r w:rsidRPr="00BD5228">
        <w:rPr>
          <w:rFonts w:ascii="Times New Roman" w:eastAsia="Calibri" w:hAnsi="Times New Roman" w:cs="Times New Roman"/>
          <w:color w:val="000000"/>
          <w:spacing w:val="-16"/>
        </w:rPr>
        <w:t xml:space="preserve"> </w:t>
      </w:r>
      <w:r w:rsidRPr="00BD5228">
        <w:rPr>
          <w:rFonts w:ascii="Times New Roman" w:eastAsia="Calibri" w:hAnsi="Times New Roman" w:cs="Times New Roman"/>
          <w:color w:val="000000"/>
        </w:rPr>
        <w:t>constitute retaliation.</w:t>
      </w:r>
    </w:p>
    <w:p w14:paraId="30C2A475" w14:textId="77777777" w:rsidR="00BD5228" w:rsidRPr="00BD5228" w:rsidRDefault="00BD5228" w:rsidP="002F3EBA">
      <w:pPr>
        <w:widowControl w:val="0"/>
        <w:numPr>
          <w:ilvl w:val="1"/>
          <w:numId w:val="1"/>
        </w:numPr>
        <w:autoSpaceDE w:val="0"/>
        <w:autoSpaceDN w:val="0"/>
        <w:spacing w:after="0" w:line="240" w:lineRule="auto"/>
        <w:ind w:right="217"/>
        <w:rPr>
          <w:rFonts w:ascii="Times New Roman" w:eastAsia="Calibri" w:hAnsi="Times New Roman" w:cs="Times New Roman"/>
          <w:color w:val="000000"/>
        </w:rPr>
      </w:pPr>
      <w:r w:rsidRPr="00BD5228">
        <w:rPr>
          <w:rFonts w:ascii="Times New Roman" w:eastAsia="Calibri" w:hAnsi="Times New Roman" w:cs="Times New Roman"/>
          <w:color w:val="000000"/>
        </w:rPr>
        <w:t>Charging an individual with a code of conduct violation for making a materially</w:t>
      </w:r>
      <w:r w:rsidRPr="00BD5228">
        <w:rPr>
          <w:rFonts w:ascii="Times New Roman" w:eastAsia="Calibri" w:hAnsi="Times New Roman" w:cs="Times New Roman"/>
          <w:color w:val="000000"/>
          <w:spacing w:val="-18"/>
        </w:rPr>
        <w:t xml:space="preserve"> </w:t>
      </w:r>
      <w:r w:rsidRPr="00BD5228">
        <w:rPr>
          <w:rFonts w:ascii="Times New Roman" w:eastAsia="Calibri" w:hAnsi="Times New Roman" w:cs="Times New Roman"/>
          <w:color w:val="000000"/>
        </w:rPr>
        <w:t xml:space="preserve">false statement in bad faith </w:t>
      </w:r>
      <w:proofErr w:type="gramStart"/>
      <w:r w:rsidRPr="00BD5228">
        <w:rPr>
          <w:rFonts w:ascii="Times New Roman" w:eastAsia="Calibri" w:hAnsi="Times New Roman" w:cs="Times New Roman"/>
          <w:color w:val="000000"/>
        </w:rPr>
        <w:t>in the course of</w:t>
      </w:r>
      <w:proofErr w:type="gramEnd"/>
      <w:r w:rsidRPr="00BD5228">
        <w:rPr>
          <w:rFonts w:ascii="Times New Roman" w:eastAsia="Calibri" w:hAnsi="Times New Roman" w:cs="Times New Roman"/>
          <w:color w:val="000000"/>
        </w:rPr>
        <w:t xml:space="preserve"> a grievance proceeding does not constitute retaliation, although a determination regarding responsibility, alone, is not sufficient to conclude that any party made a materially false statement in bad</w:t>
      </w:r>
      <w:r w:rsidRPr="00BD5228">
        <w:rPr>
          <w:rFonts w:ascii="Times New Roman" w:eastAsia="Calibri" w:hAnsi="Times New Roman" w:cs="Times New Roman"/>
          <w:color w:val="000000"/>
          <w:spacing w:val="-7"/>
        </w:rPr>
        <w:t xml:space="preserve"> </w:t>
      </w:r>
      <w:r w:rsidRPr="00BD5228">
        <w:rPr>
          <w:rFonts w:ascii="Times New Roman" w:eastAsia="Calibri" w:hAnsi="Times New Roman" w:cs="Times New Roman"/>
          <w:color w:val="000000"/>
        </w:rPr>
        <w:t>faith.</w:t>
      </w:r>
    </w:p>
    <w:p w14:paraId="362BEF13" w14:textId="77777777" w:rsidR="00BD5228" w:rsidRPr="00BD5228" w:rsidRDefault="00BD5228" w:rsidP="002F3EBA">
      <w:pPr>
        <w:widowControl w:val="0"/>
        <w:numPr>
          <w:ilvl w:val="1"/>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color w:val="000000"/>
        </w:rPr>
        <w:t>Complaints alleging retaliation may be filed pursuant to the grievance procedures for sex discrimination under Title</w:t>
      </w:r>
      <w:r w:rsidRPr="00BD5228">
        <w:rPr>
          <w:rFonts w:ascii="Times New Roman" w:eastAsia="Calibri" w:hAnsi="Times New Roman" w:cs="Times New Roman"/>
          <w:color w:val="000000"/>
          <w:spacing w:val="-1"/>
        </w:rPr>
        <w:t xml:space="preserve"> </w:t>
      </w:r>
      <w:r w:rsidRPr="00BD5228">
        <w:rPr>
          <w:rFonts w:ascii="Times New Roman" w:eastAsia="Calibri" w:hAnsi="Times New Roman" w:cs="Times New Roman"/>
          <w:color w:val="000000"/>
        </w:rPr>
        <w:t>IX.</w:t>
      </w:r>
    </w:p>
    <w:p w14:paraId="4E7F8C2F" w14:textId="77777777" w:rsidR="00BD5228" w:rsidRPr="00BD5228" w:rsidRDefault="00BD5228" w:rsidP="00BD5228">
      <w:pPr>
        <w:widowControl w:val="0"/>
        <w:autoSpaceDE w:val="0"/>
        <w:autoSpaceDN w:val="0"/>
        <w:spacing w:after="0" w:line="240" w:lineRule="auto"/>
        <w:ind w:left="1440" w:right="664"/>
        <w:rPr>
          <w:rFonts w:ascii="Times New Roman" w:eastAsia="Calibri" w:hAnsi="Times New Roman" w:cs="Times New Roman"/>
          <w:color w:val="000000"/>
        </w:rPr>
      </w:pPr>
    </w:p>
    <w:p w14:paraId="0E31D094"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Resources for Support.</w:t>
      </w:r>
      <w:r w:rsidRPr="00BD5228">
        <w:rPr>
          <w:rFonts w:ascii="Times New Roman" w:eastAsia="Calibri" w:hAnsi="Times New Roman" w:cs="Times New Roman"/>
          <w:color w:val="000000"/>
        </w:rPr>
        <w:t xml:space="preserve"> Confidential access to resources, reporting options, services, advocacy and medical treatment is available through on campus counseling, off-campus advocates and counselors, and medical providers. A list of these resources is available on the college website or from the Title IX Coordinator. </w:t>
      </w:r>
    </w:p>
    <w:p w14:paraId="281B67A7"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3E6439C0" w14:textId="4CEA9825"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r w:rsidRPr="00BD5228">
        <w:rPr>
          <w:rFonts w:ascii="Times New Roman" w:eastAsia="Times New Roman" w:hAnsi="Times New Roman" w:cs="Times New Roman"/>
          <w:color w:val="000000"/>
        </w:rPr>
        <w:t xml:space="preserve">Protection Orders and Restraining Orders are court orders and, thus, </w:t>
      </w:r>
      <w:r w:rsidRPr="002F3EBA">
        <w:rPr>
          <w:rFonts w:ascii="Times New Roman" w:eastAsia="Times New Roman" w:hAnsi="Times New Roman" w:cs="Times New Roman"/>
          <w:color w:val="000000"/>
        </w:rPr>
        <w:t>Williston State College</w:t>
      </w:r>
      <w:r w:rsidR="00E943F5" w:rsidRPr="002F3EBA">
        <w:rPr>
          <w:rFonts w:ascii="Times New Roman" w:eastAsia="Times New Roman" w:hAnsi="Times New Roman" w:cs="Times New Roman"/>
          <w:color w:val="000000"/>
        </w:rPr>
        <w:t xml:space="preserve"> </w:t>
      </w:r>
      <w:proofErr w:type="gramStart"/>
      <w:r w:rsidRPr="00BD5228">
        <w:rPr>
          <w:rFonts w:ascii="Times New Roman" w:eastAsia="Times New Roman" w:hAnsi="Times New Roman" w:cs="Times New Roman"/>
          <w:color w:val="000000"/>
        </w:rPr>
        <w:t>is not able to</w:t>
      </w:r>
      <w:proofErr w:type="gramEnd"/>
      <w:r w:rsidRPr="00BD5228">
        <w:rPr>
          <w:rFonts w:ascii="Times New Roman" w:eastAsia="Times New Roman" w:hAnsi="Times New Roman" w:cs="Times New Roman"/>
          <w:color w:val="000000"/>
        </w:rPr>
        <w:t xml:space="preserve"> issue them. </w:t>
      </w:r>
      <w:r w:rsidR="006941F2" w:rsidRPr="002F3EBA">
        <w:rPr>
          <w:rFonts w:ascii="Times New Roman" w:eastAsia="Times New Roman" w:hAnsi="Times New Roman" w:cs="Times New Roman"/>
          <w:color w:val="000000"/>
        </w:rPr>
        <w:t>WSC</w:t>
      </w:r>
      <w:r w:rsidRPr="00BD5228">
        <w:rPr>
          <w:rFonts w:ascii="Times New Roman" w:eastAsia="Times New Roman" w:hAnsi="Times New Roman" w:cs="Times New Roman"/>
          <w:color w:val="000000"/>
        </w:rPr>
        <w:t xml:space="preserve"> will assist both the respondent and the complainant (or any member of the </w:t>
      </w:r>
      <w:r w:rsidR="006941F2" w:rsidRPr="002F3EBA">
        <w:rPr>
          <w:rFonts w:ascii="Times New Roman" w:eastAsia="Times New Roman" w:hAnsi="Times New Roman" w:cs="Times New Roman"/>
          <w:color w:val="000000"/>
        </w:rPr>
        <w:t>WSC</w:t>
      </w:r>
      <w:r w:rsidRPr="00BD5228">
        <w:rPr>
          <w:rFonts w:ascii="Times New Roman" w:eastAsia="Times New Roman" w:hAnsi="Times New Roman" w:cs="Times New Roman"/>
          <w:color w:val="000000"/>
        </w:rPr>
        <w:t xml:space="preserve"> community impacted by an order of protection), by helping the parties understand the availability of an order, the potential content and parameters of an order, and the consequences for violating an order. </w:t>
      </w:r>
      <w:r w:rsidR="006941F2" w:rsidRPr="002F3EBA">
        <w:rPr>
          <w:rFonts w:ascii="Times New Roman" w:eastAsia="Times New Roman" w:hAnsi="Times New Roman" w:cs="Times New Roman"/>
          <w:color w:val="000000"/>
        </w:rPr>
        <w:t>WSC</w:t>
      </w:r>
      <w:r w:rsidRPr="00BD5228">
        <w:rPr>
          <w:rFonts w:ascii="Times New Roman" w:eastAsia="Times New Roman" w:hAnsi="Times New Roman" w:cs="Times New Roman"/>
          <w:color w:val="000000"/>
        </w:rPr>
        <w:t xml:space="preserve"> will also assist a protected party in determining the arrest of an individual violating an order of protection.</w:t>
      </w:r>
    </w:p>
    <w:p w14:paraId="26084A8D"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2720C7DC" w14:textId="77777777"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lastRenderedPageBreak/>
        <w:t>Confidentiality</w:t>
      </w:r>
      <w:r w:rsidRPr="00BD5228">
        <w:rPr>
          <w:rFonts w:ascii="Times New Roman" w:eastAsia="Calibri" w:hAnsi="Times New Roman" w:cs="Times New Roman"/>
          <w:color w:val="000000"/>
        </w:rPr>
        <w:t>.  Notwithstanding Chapter 44-04 of the North Dakota Century code, the identity of any individual who has made a report or complaint of sex discrimination or</w:t>
      </w:r>
      <w:r w:rsidRPr="00BD5228">
        <w:rPr>
          <w:rFonts w:ascii="Times New Roman" w:eastAsia="Calibri" w:hAnsi="Times New Roman" w:cs="Times New Roman"/>
          <w:color w:val="000000"/>
          <w:spacing w:val="-18"/>
        </w:rPr>
        <w:t xml:space="preserve"> </w:t>
      </w:r>
      <w:r w:rsidRPr="00BD5228">
        <w:rPr>
          <w:rFonts w:ascii="Times New Roman" w:eastAsia="Calibri" w:hAnsi="Times New Roman" w:cs="Times New Roman"/>
          <w:color w:val="000000"/>
        </w:rPr>
        <w:t>sexual harassment, any complainant, any respondent, and any witness, including the conduct of any investigation, hearing or judicial proceeding arising thereunder, shall be</w:t>
      </w:r>
      <w:r w:rsidRPr="00BD5228">
        <w:rPr>
          <w:rFonts w:ascii="Times New Roman" w:eastAsia="Calibri" w:hAnsi="Times New Roman" w:cs="Times New Roman"/>
          <w:color w:val="000000"/>
          <w:spacing w:val="-6"/>
        </w:rPr>
        <w:t xml:space="preserve"> </w:t>
      </w:r>
      <w:r w:rsidRPr="00BD5228">
        <w:rPr>
          <w:rFonts w:ascii="Times New Roman" w:eastAsia="Calibri" w:hAnsi="Times New Roman" w:cs="Times New Roman"/>
          <w:color w:val="000000"/>
        </w:rPr>
        <w:t>confidential.</w:t>
      </w:r>
    </w:p>
    <w:p w14:paraId="2FA00516"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28EFDF61" w14:textId="5EDB933D" w:rsidR="00BD5228" w:rsidRPr="00BD5228" w:rsidRDefault="00BD5228" w:rsidP="002F3EBA">
      <w:pPr>
        <w:numPr>
          <w:ilvl w:val="0"/>
          <w:numId w:val="1"/>
        </w:numPr>
        <w:tabs>
          <w:tab w:val="left" w:pos="10080"/>
        </w:tabs>
        <w:spacing w:after="0" w:line="240" w:lineRule="auto"/>
        <w:contextualSpacing/>
        <w:rPr>
          <w:rFonts w:ascii="Times New Roman" w:eastAsia="Calibri" w:hAnsi="Times New Roman" w:cs="Times New Roman"/>
          <w:color w:val="000000"/>
        </w:rPr>
      </w:pPr>
      <w:r w:rsidRPr="00BD5228">
        <w:rPr>
          <w:rFonts w:ascii="Times New Roman" w:eastAsia="Calibri" w:hAnsi="Times New Roman" w:cs="Times New Roman"/>
          <w:b/>
          <w:bCs/>
          <w:color w:val="000000"/>
        </w:rPr>
        <w:t>Federal Timely Warning Obligations</w:t>
      </w:r>
      <w:r w:rsidRPr="00BD5228">
        <w:rPr>
          <w:rFonts w:ascii="Times New Roman" w:eastAsia="Calibri" w:hAnsi="Times New Roman" w:cs="Times New Roman"/>
          <w:color w:val="000000"/>
        </w:rPr>
        <w:t xml:space="preserve">.  The Clery Act requires </w:t>
      </w:r>
      <w:r w:rsidRPr="002F3EBA">
        <w:rPr>
          <w:rFonts w:ascii="Times New Roman" w:eastAsia="Calibri" w:hAnsi="Times New Roman" w:cs="Times New Roman"/>
          <w:color w:val="000000"/>
        </w:rPr>
        <w:t>Williston State College</w:t>
      </w:r>
      <w:r w:rsidR="00E943F5"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to issue a timely warning for any violation that poses a serious or continuing threat to the campus community. This includes Title IX violations such as rape, sexual assault, domestic violence, dating violence, and/or stalking. </w:t>
      </w:r>
    </w:p>
    <w:p w14:paraId="15596388" w14:textId="77777777" w:rsidR="00BD5228" w:rsidRPr="00BD5228" w:rsidRDefault="00BD5228" w:rsidP="00BD5228">
      <w:pPr>
        <w:tabs>
          <w:tab w:val="left" w:pos="10080"/>
        </w:tabs>
        <w:spacing w:after="0" w:line="240" w:lineRule="auto"/>
        <w:rPr>
          <w:rFonts w:ascii="Times New Roman" w:eastAsia="Calibri" w:hAnsi="Times New Roman" w:cs="Times New Roman"/>
          <w:color w:val="000000"/>
        </w:rPr>
      </w:pPr>
    </w:p>
    <w:p w14:paraId="214C2356" w14:textId="28AC7629"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r w:rsidRPr="002F3EBA">
        <w:rPr>
          <w:rFonts w:ascii="Times New Roman" w:eastAsia="Calibri" w:hAnsi="Times New Roman" w:cs="Times New Roman"/>
          <w:color w:val="000000"/>
        </w:rPr>
        <w:t>Williston State College</w:t>
      </w:r>
      <w:r w:rsidR="00E943F5"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 xml:space="preserve">will ensure that a complainant’s name and other identifying information is not disclosed, while still providing enough information for community members to make safety decisions </w:t>
      </w:r>
      <w:proofErr w:type="gramStart"/>
      <w:r w:rsidRPr="00BD5228">
        <w:rPr>
          <w:rFonts w:ascii="Times New Roman" w:eastAsia="Calibri" w:hAnsi="Times New Roman" w:cs="Times New Roman"/>
          <w:color w:val="000000"/>
        </w:rPr>
        <w:t>in light of</w:t>
      </w:r>
      <w:proofErr w:type="gramEnd"/>
      <w:r w:rsidRPr="00BD5228">
        <w:rPr>
          <w:rFonts w:ascii="Times New Roman" w:eastAsia="Calibri" w:hAnsi="Times New Roman" w:cs="Times New Roman"/>
          <w:color w:val="000000"/>
        </w:rPr>
        <w:t xml:space="preserve"> the potential danger.</w:t>
      </w:r>
    </w:p>
    <w:p w14:paraId="00F4664C" w14:textId="77777777" w:rsidR="00BD5228" w:rsidRPr="00BD5228" w:rsidRDefault="00BD5228" w:rsidP="00BD5228">
      <w:pPr>
        <w:widowControl w:val="0"/>
        <w:autoSpaceDE w:val="0"/>
        <w:autoSpaceDN w:val="0"/>
        <w:spacing w:after="0" w:line="240" w:lineRule="auto"/>
        <w:ind w:left="720" w:right="664"/>
        <w:rPr>
          <w:rFonts w:ascii="Times New Roman" w:eastAsia="Calibri" w:hAnsi="Times New Roman" w:cs="Times New Roman"/>
          <w:color w:val="000000"/>
        </w:rPr>
      </w:pPr>
    </w:p>
    <w:p w14:paraId="3B053319" w14:textId="7B3DC50E" w:rsidR="00BD5228" w:rsidRPr="00BD5228" w:rsidRDefault="00BD5228" w:rsidP="002F3EBA">
      <w:pPr>
        <w:widowControl w:val="0"/>
        <w:numPr>
          <w:ilvl w:val="0"/>
          <w:numId w:val="1"/>
        </w:numPr>
        <w:autoSpaceDE w:val="0"/>
        <w:autoSpaceDN w:val="0"/>
        <w:spacing w:after="0" w:line="240" w:lineRule="auto"/>
        <w:ind w:right="664"/>
        <w:rPr>
          <w:rFonts w:ascii="Times New Roman" w:eastAsia="Calibri" w:hAnsi="Times New Roman" w:cs="Times New Roman"/>
          <w:color w:val="000000"/>
        </w:rPr>
      </w:pPr>
      <w:r w:rsidRPr="00BD5228">
        <w:rPr>
          <w:rFonts w:ascii="Times New Roman" w:eastAsia="Calibri" w:hAnsi="Times New Roman" w:cs="Times New Roman"/>
          <w:b/>
          <w:bCs/>
          <w:color w:val="000000"/>
        </w:rPr>
        <w:t>Policy Conflicts</w:t>
      </w:r>
      <w:r w:rsidRPr="00BD5228">
        <w:rPr>
          <w:rFonts w:ascii="Times New Roman" w:eastAsia="Calibri" w:hAnsi="Times New Roman" w:cs="Times New Roman"/>
          <w:color w:val="000000"/>
        </w:rPr>
        <w:t>.  Any conflicts between this Policy and any existing SBHE Policy,</w:t>
      </w:r>
      <w:r w:rsidRPr="00BD5228">
        <w:rPr>
          <w:rFonts w:ascii="Times New Roman" w:eastAsia="Calibri" w:hAnsi="Times New Roman" w:cs="Times New Roman"/>
          <w:color w:val="000000"/>
          <w:spacing w:val="-22"/>
        </w:rPr>
        <w:t xml:space="preserve"> </w:t>
      </w:r>
      <w:r w:rsidRPr="00BD5228">
        <w:rPr>
          <w:rFonts w:ascii="Times New Roman" w:eastAsia="Calibri" w:hAnsi="Times New Roman" w:cs="Times New Roman"/>
          <w:color w:val="000000"/>
        </w:rPr>
        <w:t xml:space="preserve">NDUS Procedure, </w:t>
      </w:r>
      <w:r w:rsidRPr="002F3EBA">
        <w:rPr>
          <w:rFonts w:ascii="Times New Roman" w:eastAsia="Calibri" w:hAnsi="Times New Roman" w:cs="Times New Roman"/>
          <w:color w:val="000000"/>
        </w:rPr>
        <w:t>Williston State College</w:t>
      </w:r>
      <w:r w:rsidR="00E943F5" w:rsidRPr="002F3EBA">
        <w:rPr>
          <w:rFonts w:ascii="Times New Roman" w:eastAsia="Calibri" w:hAnsi="Times New Roman" w:cs="Times New Roman"/>
          <w:color w:val="000000"/>
        </w:rPr>
        <w:t xml:space="preserve"> </w:t>
      </w:r>
      <w:r w:rsidRPr="00BD5228">
        <w:rPr>
          <w:rFonts w:ascii="Times New Roman" w:eastAsia="Calibri" w:hAnsi="Times New Roman" w:cs="Times New Roman"/>
          <w:color w:val="000000"/>
        </w:rPr>
        <w:t>policy or procedure, or student or employee handbook shall</w:t>
      </w:r>
      <w:r w:rsidRPr="00BD5228">
        <w:rPr>
          <w:rFonts w:ascii="Times New Roman" w:eastAsia="Calibri" w:hAnsi="Times New Roman" w:cs="Times New Roman"/>
          <w:color w:val="000000"/>
          <w:spacing w:val="-9"/>
        </w:rPr>
        <w:t xml:space="preserve"> </w:t>
      </w:r>
      <w:r w:rsidRPr="00BD5228">
        <w:rPr>
          <w:rFonts w:ascii="Times New Roman" w:eastAsia="Calibri" w:hAnsi="Times New Roman" w:cs="Times New Roman"/>
          <w:color w:val="000000"/>
        </w:rPr>
        <w:t>be resolved in favor of this policy.</w:t>
      </w:r>
      <w:bookmarkEnd w:id="0"/>
    </w:p>
    <w:p w14:paraId="33A552C2" w14:textId="77777777" w:rsidR="005D154F" w:rsidRPr="002F3EBA" w:rsidRDefault="005D154F" w:rsidP="00B52603">
      <w:pPr>
        <w:spacing w:after="0"/>
        <w:rPr>
          <w:rFonts w:ascii="Times New Roman" w:hAnsi="Times New Roman" w:cs="Times New Roman"/>
          <w:noProof/>
          <w:sz w:val="24"/>
          <w:szCs w:val="24"/>
        </w:rPr>
      </w:pPr>
    </w:p>
    <w:p w14:paraId="7AA7939D" w14:textId="77777777" w:rsidR="005D154F" w:rsidRPr="002F3EBA" w:rsidRDefault="005D154F" w:rsidP="00B52603">
      <w:pPr>
        <w:spacing w:after="0"/>
        <w:rPr>
          <w:rFonts w:ascii="Times New Roman" w:hAnsi="Times New Roman" w:cs="Times New Roman"/>
          <w:noProof/>
          <w:sz w:val="24"/>
          <w:szCs w:val="24"/>
        </w:rPr>
      </w:pPr>
    </w:p>
    <w:p w14:paraId="1225D273" w14:textId="77777777" w:rsidR="005D154F" w:rsidRPr="002F3EBA" w:rsidRDefault="005D154F" w:rsidP="00B52603">
      <w:pPr>
        <w:spacing w:after="0"/>
        <w:rPr>
          <w:rFonts w:ascii="Times New Roman" w:hAnsi="Times New Roman" w:cs="Times New Roman"/>
          <w:noProof/>
          <w:sz w:val="24"/>
          <w:szCs w:val="24"/>
        </w:rPr>
      </w:pPr>
    </w:p>
    <w:p w14:paraId="23BAE9EC" w14:textId="09D6D7EA" w:rsidR="00B52603" w:rsidRPr="002F3EBA" w:rsidRDefault="00B52603" w:rsidP="00B52603">
      <w:pPr>
        <w:spacing w:after="0"/>
        <w:rPr>
          <w:rFonts w:ascii="Times New Roman" w:hAnsi="Times New Roman" w:cs="Times New Roman"/>
          <w:b/>
          <w:bCs/>
          <w:sz w:val="24"/>
          <w:szCs w:val="24"/>
        </w:rPr>
      </w:pPr>
      <w:r w:rsidRPr="002F3EBA">
        <w:rPr>
          <w:rFonts w:ascii="Times New Roman" w:hAnsi="Times New Roman" w:cs="Times New Roman"/>
          <w:b/>
          <w:bCs/>
          <w:sz w:val="24"/>
          <w:szCs w:val="24"/>
        </w:rPr>
        <w:t>History:</w:t>
      </w:r>
    </w:p>
    <w:p w14:paraId="54ACC14C" w14:textId="4C50449F" w:rsidR="00B52603" w:rsidRPr="002F3EBA" w:rsidRDefault="00B52603" w:rsidP="00B52603">
      <w:pPr>
        <w:spacing w:after="0"/>
        <w:rPr>
          <w:rFonts w:ascii="Times New Roman" w:hAnsi="Times New Roman" w:cs="Times New Roman"/>
          <w:sz w:val="24"/>
          <w:szCs w:val="24"/>
        </w:rPr>
      </w:pPr>
      <w:r w:rsidRPr="002F3EBA">
        <w:rPr>
          <w:rFonts w:ascii="Times New Roman" w:hAnsi="Times New Roman" w:cs="Times New Roman"/>
          <w:sz w:val="24"/>
          <w:szCs w:val="24"/>
        </w:rPr>
        <w:t>Executive Cabinet approved</w:t>
      </w:r>
      <w:r w:rsidR="002877A4">
        <w:rPr>
          <w:rFonts w:ascii="Times New Roman" w:hAnsi="Times New Roman" w:cs="Times New Roman"/>
          <w:sz w:val="24"/>
          <w:szCs w:val="24"/>
        </w:rPr>
        <w:t>: 11.03.2025 amended</w:t>
      </w:r>
    </w:p>
    <w:p w14:paraId="02807427" w14:textId="77777777" w:rsidR="00B52603" w:rsidRPr="002F3EBA" w:rsidRDefault="00B52603" w:rsidP="00B52603">
      <w:pPr>
        <w:spacing w:after="0"/>
        <w:rPr>
          <w:rFonts w:ascii="Times New Roman" w:hAnsi="Times New Roman" w:cs="Times New Roman"/>
          <w:sz w:val="24"/>
          <w:szCs w:val="24"/>
        </w:rPr>
      </w:pPr>
      <w:r w:rsidRPr="002F3EBA">
        <w:rPr>
          <w:rFonts w:ascii="Times New Roman" w:hAnsi="Times New Roman" w:cs="Times New Roman"/>
          <w:sz w:val="24"/>
          <w:szCs w:val="24"/>
        </w:rPr>
        <w:t>Faculty Senate approved: pending</w:t>
      </w:r>
    </w:p>
    <w:p w14:paraId="4B038600" w14:textId="14F4B318" w:rsidR="009E7C87" w:rsidRPr="002F3EBA" w:rsidRDefault="00B52603" w:rsidP="00B52603">
      <w:pPr>
        <w:spacing w:after="0"/>
        <w:rPr>
          <w:rFonts w:ascii="Times New Roman" w:hAnsi="Times New Roman" w:cs="Times New Roman"/>
          <w:sz w:val="24"/>
          <w:szCs w:val="24"/>
        </w:rPr>
      </w:pPr>
      <w:r w:rsidRPr="002F3EBA">
        <w:rPr>
          <w:rFonts w:ascii="Times New Roman" w:hAnsi="Times New Roman" w:cs="Times New Roman"/>
          <w:sz w:val="24"/>
          <w:szCs w:val="24"/>
        </w:rPr>
        <w:t>Staff Senate approved: pending</w:t>
      </w:r>
    </w:p>
    <w:sectPr w:rsidR="009E7C87" w:rsidRPr="002F3EBA" w:rsidSect="009567F7">
      <w:headerReference w:type="default" r:id="rId12"/>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D9CF7" w14:textId="77777777" w:rsidR="004A48C5" w:rsidRDefault="004A48C5" w:rsidP="00FB67B1">
      <w:pPr>
        <w:spacing w:after="0" w:line="240" w:lineRule="auto"/>
      </w:pPr>
      <w:r>
        <w:separator/>
      </w:r>
    </w:p>
  </w:endnote>
  <w:endnote w:type="continuationSeparator" w:id="0">
    <w:p w14:paraId="3B0A8B6D" w14:textId="77777777" w:rsidR="004A48C5" w:rsidRDefault="004A48C5" w:rsidP="00FB67B1">
      <w:pPr>
        <w:spacing w:after="0" w:line="240" w:lineRule="auto"/>
      </w:pPr>
      <w:r>
        <w:continuationSeparator/>
      </w:r>
    </w:p>
  </w:endnote>
  <w:endnote w:type="continuationNotice" w:id="1">
    <w:p w14:paraId="2158BEB7" w14:textId="77777777" w:rsidR="004A48C5" w:rsidRDefault="004A4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52F2" w14:textId="77777777" w:rsidR="004A48C5" w:rsidRDefault="004A48C5" w:rsidP="00FB67B1">
      <w:pPr>
        <w:spacing w:after="0" w:line="240" w:lineRule="auto"/>
      </w:pPr>
      <w:r>
        <w:separator/>
      </w:r>
    </w:p>
  </w:footnote>
  <w:footnote w:type="continuationSeparator" w:id="0">
    <w:p w14:paraId="50372E88" w14:textId="77777777" w:rsidR="004A48C5" w:rsidRDefault="004A48C5" w:rsidP="00FB67B1">
      <w:pPr>
        <w:spacing w:after="0" w:line="240" w:lineRule="auto"/>
      </w:pPr>
      <w:r>
        <w:continuationSeparator/>
      </w:r>
    </w:p>
  </w:footnote>
  <w:footnote w:type="continuationNotice" w:id="1">
    <w:p w14:paraId="70420366" w14:textId="77777777" w:rsidR="004A48C5" w:rsidRDefault="004A48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E2E6" w14:textId="77777777" w:rsidR="004004EF" w:rsidRPr="009B11A7" w:rsidRDefault="004004EF" w:rsidP="00600BDD">
    <w:pPr>
      <w:pStyle w:val="Header"/>
      <w:rPr>
        <w:rFonts w:ascii="Times New Roman" w:hAnsi="Times New Roman" w:cs="Times New Roman"/>
        <w:b/>
        <w:bCs/>
        <w:sz w:val="24"/>
        <w:szCs w:val="24"/>
      </w:rPr>
    </w:pPr>
    <w:r w:rsidRPr="009B11A7">
      <w:rPr>
        <w:rFonts w:ascii="Times New Roman" w:hAnsi="Times New Roman" w:cs="Times New Roman"/>
        <w:b/>
        <w:bCs/>
        <w:sz w:val="24"/>
        <w:szCs w:val="24"/>
      </w:rPr>
      <w:t>Williston State College</w:t>
    </w:r>
  </w:p>
  <w:p w14:paraId="44905D41" w14:textId="6180DB21" w:rsidR="004004EF" w:rsidRPr="009B11A7" w:rsidRDefault="004004EF" w:rsidP="00600BDD">
    <w:pPr>
      <w:pStyle w:val="Header"/>
      <w:rPr>
        <w:rFonts w:ascii="Times New Roman" w:hAnsi="Times New Roman" w:cs="Times New Roman"/>
        <w:b/>
        <w:bCs/>
        <w:sz w:val="24"/>
        <w:szCs w:val="24"/>
      </w:rPr>
    </w:pPr>
    <w:r w:rsidRPr="009B11A7">
      <w:rPr>
        <w:rFonts w:ascii="Times New Roman" w:hAnsi="Times New Roman" w:cs="Times New Roman"/>
        <w:b/>
        <w:bCs/>
        <w:sz w:val="24"/>
        <w:szCs w:val="24"/>
      </w:rPr>
      <w:t>Policy Manual</w:t>
    </w:r>
  </w:p>
  <w:p w14:paraId="42757371" w14:textId="7F97FC79" w:rsidR="00FB67B1" w:rsidRDefault="00FB67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80160"/>
    <w:multiLevelType w:val="multilevel"/>
    <w:tmpl w:val="C11A80F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3F3477C2"/>
    <w:multiLevelType w:val="hybridMultilevel"/>
    <w:tmpl w:val="1DC0C4CC"/>
    <w:lvl w:ilvl="0" w:tplc="7EEC9EEE">
      <w:start w:val="1"/>
      <w:numFmt w:val="decimal"/>
      <w:lvlText w:val="%1."/>
      <w:lvlJc w:val="left"/>
      <w:pPr>
        <w:ind w:left="560" w:hanging="360"/>
      </w:pPr>
      <w:rPr>
        <w:rFonts w:ascii="Times New Roman" w:eastAsia="Times New Roman" w:hAnsi="Times New Roman" w:cs="Times New Roman" w:hint="default"/>
        <w:spacing w:val="-4"/>
        <w:w w:val="99"/>
        <w:sz w:val="24"/>
        <w:szCs w:val="24"/>
      </w:rPr>
    </w:lvl>
    <w:lvl w:ilvl="1" w:tplc="BDEA614A">
      <w:start w:val="1"/>
      <w:numFmt w:val="lowerLetter"/>
      <w:lvlText w:val="%2."/>
      <w:lvlJc w:val="left"/>
      <w:pPr>
        <w:ind w:left="1280" w:hanging="360"/>
      </w:pPr>
      <w:rPr>
        <w:rFonts w:hint="default"/>
        <w:spacing w:val="-4"/>
        <w:w w:val="99"/>
      </w:rPr>
    </w:lvl>
    <w:lvl w:ilvl="2" w:tplc="CFE40A8A">
      <w:start w:val="1"/>
      <w:numFmt w:val="lowerRoman"/>
      <w:lvlText w:val="%3."/>
      <w:lvlJc w:val="left"/>
      <w:pPr>
        <w:ind w:left="2000" w:hanging="360"/>
        <w:jc w:val="right"/>
      </w:pPr>
      <w:rPr>
        <w:rFonts w:ascii="Times New Roman" w:eastAsia="Times New Roman" w:hAnsi="Times New Roman" w:cs="Times New Roman" w:hint="default"/>
        <w:spacing w:val="-1"/>
        <w:w w:val="99"/>
        <w:sz w:val="24"/>
        <w:szCs w:val="24"/>
      </w:rPr>
    </w:lvl>
    <w:lvl w:ilvl="3" w:tplc="A2200F78">
      <w:start w:val="1"/>
      <w:numFmt w:val="decimal"/>
      <w:lvlText w:val="%4."/>
      <w:lvlJc w:val="left"/>
      <w:pPr>
        <w:ind w:left="2360" w:hanging="360"/>
      </w:pPr>
      <w:rPr>
        <w:rFonts w:ascii="Times New Roman" w:eastAsia="Times New Roman" w:hAnsi="Times New Roman" w:cs="Times New Roman" w:hint="default"/>
        <w:spacing w:val="-1"/>
        <w:w w:val="99"/>
        <w:sz w:val="24"/>
        <w:szCs w:val="24"/>
      </w:rPr>
    </w:lvl>
    <w:lvl w:ilvl="4" w:tplc="F2FC36DC">
      <w:start w:val="1"/>
      <w:numFmt w:val="lowerLetter"/>
      <w:lvlText w:val="%5."/>
      <w:lvlJc w:val="left"/>
      <w:pPr>
        <w:ind w:left="2720" w:hanging="360"/>
      </w:pPr>
      <w:rPr>
        <w:rFonts w:ascii="Times New Roman" w:eastAsia="Times New Roman" w:hAnsi="Times New Roman" w:cs="Times New Roman" w:hint="default"/>
        <w:spacing w:val="-3"/>
        <w:w w:val="99"/>
        <w:sz w:val="24"/>
        <w:szCs w:val="24"/>
      </w:rPr>
    </w:lvl>
    <w:lvl w:ilvl="5" w:tplc="FF2E14FA">
      <w:numFmt w:val="bullet"/>
      <w:lvlText w:val="•"/>
      <w:lvlJc w:val="left"/>
      <w:pPr>
        <w:ind w:left="2720" w:hanging="360"/>
      </w:pPr>
      <w:rPr>
        <w:rFonts w:hint="default"/>
      </w:rPr>
    </w:lvl>
    <w:lvl w:ilvl="6" w:tplc="1DC6BB82">
      <w:numFmt w:val="bullet"/>
      <w:lvlText w:val="•"/>
      <w:lvlJc w:val="left"/>
      <w:pPr>
        <w:ind w:left="3080" w:hanging="360"/>
      </w:pPr>
      <w:rPr>
        <w:rFonts w:hint="default"/>
      </w:rPr>
    </w:lvl>
    <w:lvl w:ilvl="7" w:tplc="08EA74B6">
      <w:numFmt w:val="bullet"/>
      <w:lvlText w:val="•"/>
      <w:lvlJc w:val="left"/>
      <w:pPr>
        <w:ind w:left="4735" w:hanging="360"/>
      </w:pPr>
      <w:rPr>
        <w:rFonts w:hint="default"/>
      </w:rPr>
    </w:lvl>
    <w:lvl w:ilvl="8" w:tplc="0B74A54C">
      <w:numFmt w:val="bullet"/>
      <w:lvlText w:val="•"/>
      <w:lvlJc w:val="left"/>
      <w:pPr>
        <w:ind w:left="6390" w:hanging="360"/>
      </w:pPr>
      <w:rPr>
        <w:rFonts w:hint="default"/>
      </w:rPr>
    </w:lvl>
  </w:abstractNum>
  <w:abstractNum w:abstractNumId="2" w15:restartNumberingAfterBreak="0">
    <w:nsid w:val="41FD4AD7"/>
    <w:multiLevelType w:val="hybridMultilevel"/>
    <w:tmpl w:val="C0CE51B0"/>
    <w:lvl w:ilvl="0" w:tplc="589A6412">
      <w:start w:val="1"/>
      <w:numFmt w:val="lowerLetter"/>
      <w:lvlText w:val="%1."/>
      <w:lvlJc w:val="left"/>
      <w:pPr>
        <w:ind w:left="720" w:hanging="360"/>
      </w:pPr>
      <w:rPr>
        <w:rFonts w:asciiTheme="minorHAnsi" w:eastAsiaTheme="minorHAnsi" w:hAnsiTheme="minorHAnsi" w:cs="Franklin Gothic Book"/>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E70F1B"/>
    <w:multiLevelType w:val="multilevel"/>
    <w:tmpl w:val="AE347260"/>
    <w:lvl w:ilvl="0">
      <w:start w:val="1"/>
      <w:numFmt w:val="lowerLetter"/>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4C5C3AB9"/>
    <w:multiLevelType w:val="hybridMultilevel"/>
    <w:tmpl w:val="FD6CBF24"/>
    <w:lvl w:ilvl="0" w:tplc="0409001B">
      <w:start w:val="1"/>
      <w:numFmt w:val="lowerRoman"/>
      <w:lvlText w:val="%1."/>
      <w:lvlJc w:val="right"/>
      <w:pPr>
        <w:ind w:left="3420" w:hanging="18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50407947"/>
    <w:multiLevelType w:val="hybridMultilevel"/>
    <w:tmpl w:val="27AE81D0"/>
    <w:lvl w:ilvl="0" w:tplc="87845ADE">
      <w:start w:val="1"/>
      <w:numFmt w:val="decimal"/>
      <w:lvlText w:val="%1)"/>
      <w:lvlJc w:val="left"/>
      <w:pPr>
        <w:ind w:left="720" w:hanging="360"/>
      </w:pPr>
      <w:rPr>
        <w:rFonts w:hint="default"/>
      </w:rPr>
    </w:lvl>
    <w:lvl w:ilvl="1" w:tplc="589A6412">
      <w:start w:val="1"/>
      <w:numFmt w:val="lowerLetter"/>
      <w:lvlText w:val="%2."/>
      <w:lvlJc w:val="left"/>
      <w:pPr>
        <w:ind w:left="1440" w:hanging="360"/>
      </w:pPr>
      <w:rPr>
        <w:rFonts w:asciiTheme="minorHAnsi" w:eastAsiaTheme="minorHAnsi" w:hAnsiTheme="minorHAnsi" w:cs="Franklin Gothic Book"/>
      </w:rPr>
    </w:lvl>
    <w:lvl w:ilvl="2" w:tplc="AC3ACCE6">
      <w:start w:val="1"/>
      <w:numFmt w:val="lowerRoman"/>
      <w:lvlText w:val="%3."/>
      <w:lvlJc w:val="right"/>
      <w:pPr>
        <w:ind w:left="2160" w:hanging="180"/>
      </w:pPr>
      <w:rPr>
        <w:rFonts w:ascii="Calibri" w:eastAsiaTheme="minorHAnsi" w:hAnsi="Calibri" w:cs="Times New Roman"/>
        <w:i w:val="0"/>
      </w:rPr>
    </w:lvl>
    <w:lvl w:ilvl="3" w:tplc="FB245F54">
      <w:start w:val="1"/>
      <w:numFmt w:val="lowerLetter"/>
      <w:lvlText w:val="%4."/>
      <w:lvlJc w:val="right"/>
      <w:pPr>
        <w:ind w:left="2880" w:hanging="360"/>
      </w:pPr>
      <w:rPr>
        <w:rFonts w:asciiTheme="minorHAnsi" w:eastAsiaTheme="minorHAnsi" w:hAnsiTheme="minorHAnsi" w:cstheme="minorBidi"/>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75F1A"/>
    <w:multiLevelType w:val="hybridMultilevel"/>
    <w:tmpl w:val="86C0E134"/>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986011121">
    <w:abstractNumId w:val="5"/>
  </w:num>
  <w:num w:numId="2" w16cid:durableId="1007247462">
    <w:abstractNumId w:val="2"/>
  </w:num>
  <w:num w:numId="3" w16cid:durableId="2009365313">
    <w:abstractNumId w:val="1"/>
  </w:num>
  <w:num w:numId="4" w16cid:durableId="988751937">
    <w:abstractNumId w:val="0"/>
  </w:num>
  <w:num w:numId="5" w16cid:durableId="1417246274">
    <w:abstractNumId w:val="4"/>
  </w:num>
  <w:num w:numId="6" w16cid:durableId="947932470">
    <w:abstractNumId w:val="6"/>
  </w:num>
  <w:num w:numId="7" w16cid:durableId="82512737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7B1"/>
    <w:rsid w:val="000013A6"/>
    <w:rsid w:val="00016CBE"/>
    <w:rsid w:val="000327DB"/>
    <w:rsid w:val="00037362"/>
    <w:rsid w:val="00042186"/>
    <w:rsid w:val="00070580"/>
    <w:rsid w:val="00091838"/>
    <w:rsid w:val="00096B25"/>
    <w:rsid w:val="000A0109"/>
    <w:rsid w:val="000B27F1"/>
    <w:rsid w:val="000B4229"/>
    <w:rsid w:val="000B5558"/>
    <w:rsid w:val="000C7F27"/>
    <w:rsid w:val="000D2400"/>
    <w:rsid w:val="000E5D33"/>
    <w:rsid w:val="001008F2"/>
    <w:rsid w:val="00106BBB"/>
    <w:rsid w:val="0012232E"/>
    <w:rsid w:val="0012551B"/>
    <w:rsid w:val="00130D93"/>
    <w:rsid w:val="00133A89"/>
    <w:rsid w:val="00135D53"/>
    <w:rsid w:val="00140BD7"/>
    <w:rsid w:val="00146386"/>
    <w:rsid w:val="00163307"/>
    <w:rsid w:val="001648AD"/>
    <w:rsid w:val="00172939"/>
    <w:rsid w:val="00196506"/>
    <w:rsid w:val="001A3E75"/>
    <w:rsid w:val="001A5025"/>
    <w:rsid w:val="001B0E2C"/>
    <w:rsid w:val="001C46A7"/>
    <w:rsid w:val="001C53DC"/>
    <w:rsid w:val="001D4EFB"/>
    <w:rsid w:val="001F7C6F"/>
    <w:rsid w:val="002073A5"/>
    <w:rsid w:val="002241B0"/>
    <w:rsid w:val="002254FD"/>
    <w:rsid w:val="0025783F"/>
    <w:rsid w:val="0026510D"/>
    <w:rsid w:val="00274222"/>
    <w:rsid w:val="002877A4"/>
    <w:rsid w:val="00290459"/>
    <w:rsid w:val="002A3F73"/>
    <w:rsid w:val="002F2134"/>
    <w:rsid w:val="002F3EBA"/>
    <w:rsid w:val="003018FC"/>
    <w:rsid w:val="003032C0"/>
    <w:rsid w:val="00304B3D"/>
    <w:rsid w:val="003067CB"/>
    <w:rsid w:val="00310BFF"/>
    <w:rsid w:val="003120DA"/>
    <w:rsid w:val="00321C6B"/>
    <w:rsid w:val="00321DB2"/>
    <w:rsid w:val="00333870"/>
    <w:rsid w:val="00356A69"/>
    <w:rsid w:val="00356CB7"/>
    <w:rsid w:val="00364F9F"/>
    <w:rsid w:val="0037036F"/>
    <w:rsid w:val="003708FB"/>
    <w:rsid w:val="00371B68"/>
    <w:rsid w:val="00373380"/>
    <w:rsid w:val="003A6BDB"/>
    <w:rsid w:val="003C4B77"/>
    <w:rsid w:val="003E5534"/>
    <w:rsid w:val="003E6FDF"/>
    <w:rsid w:val="003F50E1"/>
    <w:rsid w:val="004004EF"/>
    <w:rsid w:val="0040060B"/>
    <w:rsid w:val="00402A74"/>
    <w:rsid w:val="004154A9"/>
    <w:rsid w:val="00424E8A"/>
    <w:rsid w:val="00430A87"/>
    <w:rsid w:val="00434F3E"/>
    <w:rsid w:val="00450C93"/>
    <w:rsid w:val="00453848"/>
    <w:rsid w:val="004569DE"/>
    <w:rsid w:val="00473E8D"/>
    <w:rsid w:val="004744B7"/>
    <w:rsid w:val="004A43AA"/>
    <w:rsid w:val="004A48C5"/>
    <w:rsid w:val="004B3614"/>
    <w:rsid w:val="004B584D"/>
    <w:rsid w:val="004B782E"/>
    <w:rsid w:val="004C2812"/>
    <w:rsid w:val="004C34F9"/>
    <w:rsid w:val="004D2ACD"/>
    <w:rsid w:val="004E4A7E"/>
    <w:rsid w:val="004E5D36"/>
    <w:rsid w:val="0050287D"/>
    <w:rsid w:val="00505F46"/>
    <w:rsid w:val="00516072"/>
    <w:rsid w:val="00522777"/>
    <w:rsid w:val="00525724"/>
    <w:rsid w:val="00532093"/>
    <w:rsid w:val="00541FFE"/>
    <w:rsid w:val="00551E55"/>
    <w:rsid w:val="00553A4B"/>
    <w:rsid w:val="00556625"/>
    <w:rsid w:val="00556993"/>
    <w:rsid w:val="00571A3E"/>
    <w:rsid w:val="0057516D"/>
    <w:rsid w:val="00594084"/>
    <w:rsid w:val="005A67EA"/>
    <w:rsid w:val="005B6486"/>
    <w:rsid w:val="005B6FDD"/>
    <w:rsid w:val="005C0581"/>
    <w:rsid w:val="005C151A"/>
    <w:rsid w:val="005C488A"/>
    <w:rsid w:val="005D154F"/>
    <w:rsid w:val="005D55E1"/>
    <w:rsid w:val="005E0392"/>
    <w:rsid w:val="005E207C"/>
    <w:rsid w:val="005E36EA"/>
    <w:rsid w:val="00600BDD"/>
    <w:rsid w:val="00606CA2"/>
    <w:rsid w:val="00624334"/>
    <w:rsid w:val="00640141"/>
    <w:rsid w:val="00650AA8"/>
    <w:rsid w:val="006769E8"/>
    <w:rsid w:val="006836BA"/>
    <w:rsid w:val="006941F2"/>
    <w:rsid w:val="006D0B58"/>
    <w:rsid w:val="007132EA"/>
    <w:rsid w:val="007401AE"/>
    <w:rsid w:val="0075070B"/>
    <w:rsid w:val="00753CB4"/>
    <w:rsid w:val="007556F6"/>
    <w:rsid w:val="00776671"/>
    <w:rsid w:val="007806E5"/>
    <w:rsid w:val="00792803"/>
    <w:rsid w:val="007B570D"/>
    <w:rsid w:val="007C0DF8"/>
    <w:rsid w:val="007C3E27"/>
    <w:rsid w:val="007D59F2"/>
    <w:rsid w:val="007E5A36"/>
    <w:rsid w:val="007F29E8"/>
    <w:rsid w:val="008104A3"/>
    <w:rsid w:val="0082177A"/>
    <w:rsid w:val="0082713F"/>
    <w:rsid w:val="008609AE"/>
    <w:rsid w:val="00860EC1"/>
    <w:rsid w:val="00861CE1"/>
    <w:rsid w:val="008702CE"/>
    <w:rsid w:val="00872D30"/>
    <w:rsid w:val="008D1C94"/>
    <w:rsid w:val="008E1A64"/>
    <w:rsid w:val="008E4B8C"/>
    <w:rsid w:val="009013A1"/>
    <w:rsid w:val="009025C2"/>
    <w:rsid w:val="00920E39"/>
    <w:rsid w:val="0092650C"/>
    <w:rsid w:val="00943830"/>
    <w:rsid w:val="009567F7"/>
    <w:rsid w:val="00977CA7"/>
    <w:rsid w:val="00986059"/>
    <w:rsid w:val="009B0AD4"/>
    <w:rsid w:val="009B11A7"/>
    <w:rsid w:val="009B4D9E"/>
    <w:rsid w:val="009C18BB"/>
    <w:rsid w:val="009D2D8B"/>
    <w:rsid w:val="009D337B"/>
    <w:rsid w:val="009E7C87"/>
    <w:rsid w:val="009F65F1"/>
    <w:rsid w:val="00A073E8"/>
    <w:rsid w:val="00A103C5"/>
    <w:rsid w:val="00A219BC"/>
    <w:rsid w:val="00A35694"/>
    <w:rsid w:val="00A40AAD"/>
    <w:rsid w:val="00A4129C"/>
    <w:rsid w:val="00A47930"/>
    <w:rsid w:val="00A816AD"/>
    <w:rsid w:val="00AA005D"/>
    <w:rsid w:val="00AA19E8"/>
    <w:rsid w:val="00AB65E9"/>
    <w:rsid w:val="00AC0760"/>
    <w:rsid w:val="00AC2248"/>
    <w:rsid w:val="00AC6A13"/>
    <w:rsid w:val="00AF2430"/>
    <w:rsid w:val="00AF32BC"/>
    <w:rsid w:val="00B001F9"/>
    <w:rsid w:val="00B1258B"/>
    <w:rsid w:val="00B12D90"/>
    <w:rsid w:val="00B12EC1"/>
    <w:rsid w:val="00B14C4C"/>
    <w:rsid w:val="00B2454D"/>
    <w:rsid w:val="00B306E9"/>
    <w:rsid w:val="00B3420E"/>
    <w:rsid w:val="00B40D91"/>
    <w:rsid w:val="00B42FEC"/>
    <w:rsid w:val="00B52603"/>
    <w:rsid w:val="00B530D6"/>
    <w:rsid w:val="00B61AED"/>
    <w:rsid w:val="00B72EED"/>
    <w:rsid w:val="00B814E2"/>
    <w:rsid w:val="00B87074"/>
    <w:rsid w:val="00B93617"/>
    <w:rsid w:val="00BB1F6D"/>
    <w:rsid w:val="00BB7942"/>
    <w:rsid w:val="00BC3822"/>
    <w:rsid w:val="00BC5E06"/>
    <w:rsid w:val="00BD2C0F"/>
    <w:rsid w:val="00BD5228"/>
    <w:rsid w:val="00BD53A7"/>
    <w:rsid w:val="00BE030F"/>
    <w:rsid w:val="00C251E4"/>
    <w:rsid w:val="00C44A4B"/>
    <w:rsid w:val="00C81814"/>
    <w:rsid w:val="00C97311"/>
    <w:rsid w:val="00C97BEF"/>
    <w:rsid w:val="00CA2C73"/>
    <w:rsid w:val="00CA2ED7"/>
    <w:rsid w:val="00CB1A14"/>
    <w:rsid w:val="00CC1F21"/>
    <w:rsid w:val="00CC4708"/>
    <w:rsid w:val="00CE1A6E"/>
    <w:rsid w:val="00CE26DC"/>
    <w:rsid w:val="00CE4096"/>
    <w:rsid w:val="00CF730C"/>
    <w:rsid w:val="00D02675"/>
    <w:rsid w:val="00D20FD6"/>
    <w:rsid w:val="00D2392E"/>
    <w:rsid w:val="00D2799D"/>
    <w:rsid w:val="00D31AA8"/>
    <w:rsid w:val="00D92484"/>
    <w:rsid w:val="00D970EE"/>
    <w:rsid w:val="00DA5183"/>
    <w:rsid w:val="00DB6C34"/>
    <w:rsid w:val="00E017BE"/>
    <w:rsid w:val="00E0234C"/>
    <w:rsid w:val="00E06065"/>
    <w:rsid w:val="00E17C5C"/>
    <w:rsid w:val="00E2327A"/>
    <w:rsid w:val="00E31BAE"/>
    <w:rsid w:val="00E42CAA"/>
    <w:rsid w:val="00E43062"/>
    <w:rsid w:val="00E63167"/>
    <w:rsid w:val="00E70041"/>
    <w:rsid w:val="00E80015"/>
    <w:rsid w:val="00E83A41"/>
    <w:rsid w:val="00E9033B"/>
    <w:rsid w:val="00E943F5"/>
    <w:rsid w:val="00E96C0E"/>
    <w:rsid w:val="00E9736E"/>
    <w:rsid w:val="00EA315D"/>
    <w:rsid w:val="00EA7F32"/>
    <w:rsid w:val="00ED3246"/>
    <w:rsid w:val="00EE7FA6"/>
    <w:rsid w:val="00EF4F06"/>
    <w:rsid w:val="00F036F8"/>
    <w:rsid w:val="00F36C1D"/>
    <w:rsid w:val="00F60451"/>
    <w:rsid w:val="00F747C9"/>
    <w:rsid w:val="00F91A5C"/>
    <w:rsid w:val="00F9438F"/>
    <w:rsid w:val="00FB67B1"/>
    <w:rsid w:val="00FF187D"/>
    <w:rsid w:val="00FF28B3"/>
    <w:rsid w:val="01A3008F"/>
    <w:rsid w:val="0FA79EBD"/>
    <w:rsid w:val="1C979191"/>
    <w:rsid w:val="1DD67196"/>
    <w:rsid w:val="1F8B90B2"/>
    <w:rsid w:val="370A442C"/>
    <w:rsid w:val="43407463"/>
    <w:rsid w:val="46F562CF"/>
    <w:rsid w:val="4738FC37"/>
    <w:rsid w:val="4A27F3ED"/>
    <w:rsid w:val="5A957E94"/>
    <w:rsid w:val="5C4D30C6"/>
    <w:rsid w:val="665B64F4"/>
    <w:rsid w:val="6B15ADBA"/>
    <w:rsid w:val="72703049"/>
    <w:rsid w:val="7A8BC864"/>
    <w:rsid w:val="7ACC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FE49E"/>
  <w15:chartTrackingRefBased/>
  <w15:docId w15:val="{4A3ACEDE-3C67-46D5-85E0-990F8F55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7B1"/>
    <w:rPr>
      <w:kern w:val="0"/>
      <w14:ligatures w14:val="none"/>
    </w:rPr>
  </w:style>
  <w:style w:type="paragraph" w:styleId="Heading1">
    <w:name w:val="heading 1"/>
    <w:basedOn w:val="Normal"/>
    <w:next w:val="Normal"/>
    <w:link w:val="Heading1Char"/>
    <w:uiPriority w:val="9"/>
    <w:qFormat/>
    <w:rsid w:val="00F604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31A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C05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4383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5228"/>
    <w:pPr>
      <w:keepNext/>
      <w:keepLines/>
      <w:spacing w:before="40" w:after="0"/>
      <w:outlineLvl w:val="4"/>
    </w:pPr>
    <w:rPr>
      <w:rFonts w:ascii="Cambria" w:eastAsia="Times New Roman" w:hAnsi="Cambria" w:cs="Times New Roman"/>
      <w:color w:val="365F91"/>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7B1"/>
  </w:style>
  <w:style w:type="paragraph" w:styleId="Footer">
    <w:name w:val="footer"/>
    <w:basedOn w:val="Normal"/>
    <w:link w:val="FooterChar"/>
    <w:uiPriority w:val="99"/>
    <w:unhideWhenUsed/>
    <w:rsid w:val="00FB6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7B1"/>
  </w:style>
  <w:style w:type="paragraph" w:styleId="ListParagraph">
    <w:name w:val="List Paragraph"/>
    <w:basedOn w:val="Normal"/>
    <w:uiPriority w:val="34"/>
    <w:qFormat/>
    <w:rsid w:val="00402A74"/>
    <w:pPr>
      <w:ind w:left="720"/>
      <w:contextualSpacing/>
    </w:pPr>
  </w:style>
  <w:style w:type="paragraph" w:styleId="BodyText">
    <w:name w:val="Body Text"/>
    <w:basedOn w:val="Normal"/>
    <w:link w:val="BodyTextChar"/>
    <w:uiPriority w:val="1"/>
    <w:qFormat/>
    <w:rsid w:val="000E5D33"/>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0E5D33"/>
    <w:rPr>
      <w:rFonts w:ascii="Calibri" w:eastAsia="Calibri" w:hAnsi="Calibri" w:cs="Calibri"/>
      <w:kern w:val="0"/>
      <w14:ligatures w14:val="none"/>
    </w:rPr>
  </w:style>
  <w:style w:type="paragraph" w:styleId="NoSpacing">
    <w:name w:val="No Spacing"/>
    <w:uiPriority w:val="1"/>
    <w:qFormat/>
    <w:rsid w:val="0082713F"/>
    <w:pPr>
      <w:spacing w:after="0" w:line="240" w:lineRule="auto"/>
    </w:pPr>
    <w:rPr>
      <w:kern w:val="0"/>
      <w14:ligatures w14:val="none"/>
    </w:rPr>
  </w:style>
  <w:style w:type="character" w:customStyle="1" w:styleId="Heading3Char">
    <w:name w:val="Heading 3 Char"/>
    <w:basedOn w:val="DefaultParagraphFont"/>
    <w:link w:val="Heading3"/>
    <w:uiPriority w:val="9"/>
    <w:rsid w:val="005C0581"/>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5C05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0581"/>
    <w:rPr>
      <w:color w:val="0000FF"/>
      <w:u w:val="single"/>
    </w:rPr>
  </w:style>
  <w:style w:type="character" w:customStyle="1" w:styleId="Heading4Char">
    <w:name w:val="Heading 4 Char"/>
    <w:basedOn w:val="DefaultParagraphFont"/>
    <w:link w:val="Heading4"/>
    <w:uiPriority w:val="9"/>
    <w:semiHidden/>
    <w:rsid w:val="00943830"/>
    <w:rPr>
      <w:rFonts w:asciiTheme="majorHAnsi" w:eastAsiaTheme="majorEastAsia" w:hAnsiTheme="majorHAnsi" w:cstheme="majorBidi"/>
      <w:i/>
      <w:iCs/>
      <w:color w:val="2F5496" w:themeColor="accent1" w:themeShade="BF"/>
      <w:kern w:val="0"/>
      <w14:ligatures w14:val="none"/>
    </w:rPr>
  </w:style>
  <w:style w:type="character" w:styleId="Strong">
    <w:name w:val="Strong"/>
    <w:basedOn w:val="DefaultParagraphFont"/>
    <w:uiPriority w:val="22"/>
    <w:qFormat/>
    <w:rsid w:val="00943830"/>
    <w:rPr>
      <w:b/>
      <w:bCs/>
    </w:rPr>
  </w:style>
  <w:style w:type="character" w:styleId="UnresolvedMention">
    <w:name w:val="Unresolved Mention"/>
    <w:basedOn w:val="DefaultParagraphFont"/>
    <w:uiPriority w:val="99"/>
    <w:semiHidden/>
    <w:unhideWhenUsed/>
    <w:rsid w:val="004D2ACD"/>
    <w:rPr>
      <w:color w:val="605E5C"/>
      <w:shd w:val="clear" w:color="auto" w:fill="E1DFDD"/>
    </w:rPr>
  </w:style>
  <w:style w:type="character" w:customStyle="1" w:styleId="Heading1Char">
    <w:name w:val="Heading 1 Char"/>
    <w:basedOn w:val="DefaultParagraphFont"/>
    <w:link w:val="Heading1"/>
    <w:uiPriority w:val="9"/>
    <w:rsid w:val="00F60451"/>
    <w:rPr>
      <w:rFonts w:asciiTheme="majorHAnsi" w:eastAsiaTheme="majorEastAsia" w:hAnsiTheme="majorHAnsi" w:cstheme="majorBidi"/>
      <w:color w:val="2F5496" w:themeColor="accent1" w:themeShade="BF"/>
      <w:kern w:val="0"/>
      <w:sz w:val="32"/>
      <w:szCs w:val="32"/>
      <w14:ligatures w14:val="none"/>
    </w:rPr>
  </w:style>
  <w:style w:type="character" w:styleId="FollowedHyperlink">
    <w:name w:val="FollowedHyperlink"/>
    <w:basedOn w:val="DefaultParagraphFont"/>
    <w:uiPriority w:val="99"/>
    <w:semiHidden/>
    <w:unhideWhenUsed/>
    <w:rsid w:val="00E06065"/>
    <w:rPr>
      <w:color w:val="954F72" w:themeColor="followedHyperlink"/>
      <w:u w:val="single"/>
    </w:rPr>
  </w:style>
  <w:style w:type="character" w:customStyle="1" w:styleId="Heading2Char">
    <w:name w:val="Heading 2 Char"/>
    <w:basedOn w:val="DefaultParagraphFont"/>
    <w:link w:val="Heading2"/>
    <w:uiPriority w:val="9"/>
    <w:semiHidden/>
    <w:rsid w:val="00D31AA8"/>
    <w:rPr>
      <w:rFonts w:asciiTheme="majorHAnsi" w:eastAsiaTheme="majorEastAsia" w:hAnsiTheme="majorHAnsi" w:cstheme="majorBidi"/>
      <w:color w:val="2F5496" w:themeColor="accent1" w:themeShade="BF"/>
      <w:kern w:val="0"/>
      <w:sz w:val="26"/>
      <w:szCs w:val="26"/>
      <w14:ligatures w14:val="none"/>
    </w:rPr>
  </w:style>
  <w:style w:type="table" w:styleId="TableGrid">
    <w:name w:val="Table Grid"/>
    <w:basedOn w:val="TableNormal"/>
    <w:uiPriority w:val="39"/>
    <w:rsid w:val="007C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BD5228"/>
    <w:pPr>
      <w:keepNext/>
      <w:keepLines/>
      <w:spacing w:before="40" w:after="0" w:line="276" w:lineRule="auto"/>
      <w:outlineLvl w:val="4"/>
    </w:pPr>
    <w:rPr>
      <w:rFonts w:ascii="Cambria" w:eastAsia="Times New Roman" w:hAnsi="Cambria" w:cs="Times New Roman"/>
      <w:color w:val="365F91"/>
    </w:rPr>
  </w:style>
  <w:style w:type="numbering" w:customStyle="1" w:styleId="NoList1">
    <w:name w:val="No List1"/>
    <w:next w:val="NoList"/>
    <w:uiPriority w:val="99"/>
    <w:semiHidden/>
    <w:unhideWhenUsed/>
    <w:rsid w:val="00BD5228"/>
  </w:style>
  <w:style w:type="character" w:customStyle="1" w:styleId="Heading5Char">
    <w:name w:val="Heading 5 Char"/>
    <w:basedOn w:val="DefaultParagraphFont"/>
    <w:link w:val="Heading5"/>
    <w:uiPriority w:val="9"/>
    <w:semiHidden/>
    <w:rsid w:val="00BD5228"/>
    <w:rPr>
      <w:rFonts w:ascii="Cambria" w:eastAsia="Times New Roman" w:hAnsi="Cambria" w:cs="Times New Roman"/>
      <w:color w:val="365F91"/>
    </w:rPr>
  </w:style>
  <w:style w:type="paragraph" w:customStyle="1" w:styleId="Default">
    <w:name w:val="Default"/>
    <w:rsid w:val="00BD5228"/>
    <w:pPr>
      <w:autoSpaceDE w:val="0"/>
      <w:autoSpaceDN w:val="0"/>
      <w:adjustRightInd w:val="0"/>
      <w:spacing w:after="0" w:line="240" w:lineRule="auto"/>
    </w:pPr>
    <w:rPr>
      <w:rFonts w:ascii="Franklin Gothic Book" w:hAnsi="Franklin Gothic Book" w:cs="Franklin Gothic Book"/>
      <w:color w:val="000000"/>
      <w:kern w:val="0"/>
      <w:sz w:val="24"/>
      <w:szCs w:val="24"/>
      <w14:ligatures w14:val="none"/>
    </w:rPr>
  </w:style>
  <w:style w:type="character" w:styleId="CommentReference">
    <w:name w:val="annotation reference"/>
    <w:basedOn w:val="DefaultParagraphFont"/>
    <w:uiPriority w:val="99"/>
    <w:semiHidden/>
    <w:unhideWhenUsed/>
    <w:rsid w:val="00BD5228"/>
    <w:rPr>
      <w:sz w:val="16"/>
      <w:szCs w:val="16"/>
    </w:rPr>
  </w:style>
  <w:style w:type="paragraph" w:customStyle="1" w:styleId="CommentText1">
    <w:name w:val="Comment Text1"/>
    <w:basedOn w:val="Normal"/>
    <w:next w:val="CommentText"/>
    <w:link w:val="CommentTextChar"/>
    <w:uiPriority w:val="99"/>
    <w:semiHidden/>
    <w:unhideWhenUsed/>
    <w:rsid w:val="00BD5228"/>
    <w:pPr>
      <w:spacing w:after="200" w:line="240" w:lineRule="auto"/>
    </w:pPr>
    <w:rPr>
      <w:kern w:val="2"/>
      <w:sz w:val="20"/>
      <w:szCs w:val="20"/>
      <w14:ligatures w14:val="standardContextual"/>
    </w:rPr>
  </w:style>
  <w:style w:type="character" w:customStyle="1" w:styleId="CommentTextChar">
    <w:name w:val="Comment Text Char"/>
    <w:basedOn w:val="DefaultParagraphFont"/>
    <w:link w:val="CommentText1"/>
    <w:uiPriority w:val="99"/>
    <w:semiHidden/>
    <w:rsid w:val="00BD5228"/>
    <w:rPr>
      <w:sz w:val="20"/>
      <w:szCs w:val="20"/>
    </w:rPr>
  </w:style>
  <w:style w:type="paragraph" w:customStyle="1" w:styleId="CommentSubject1">
    <w:name w:val="Comment Subject1"/>
    <w:basedOn w:val="CommentText"/>
    <w:next w:val="CommentText"/>
    <w:uiPriority w:val="99"/>
    <w:semiHidden/>
    <w:unhideWhenUsed/>
    <w:rsid w:val="00BD5228"/>
    <w:pPr>
      <w:spacing w:after="200"/>
    </w:pPr>
    <w:rPr>
      <w:b/>
      <w:bCs/>
    </w:rPr>
  </w:style>
  <w:style w:type="character" w:customStyle="1" w:styleId="CommentSubjectChar">
    <w:name w:val="Comment Subject Char"/>
    <w:basedOn w:val="CommentTextChar"/>
    <w:link w:val="CommentSubject"/>
    <w:uiPriority w:val="99"/>
    <w:semiHidden/>
    <w:rsid w:val="00BD5228"/>
    <w:rPr>
      <w:b/>
      <w:bCs/>
      <w:sz w:val="20"/>
      <w:szCs w:val="20"/>
    </w:rPr>
  </w:style>
  <w:style w:type="paragraph" w:customStyle="1" w:styleId="BalloonText1">
    <w:name w:val="Balloon Text1"/>
    <w:basedOn w:val="Normal"/>
    <w:next w:val="BalloonText"/>
    <w:link w:val="BalloonTextChar"/>
    <w:uiPriority w:val="99"/>
    <w:semiHidden/>
    <w:unhideWhenUsed/>
    <w:rsid w:val="00BD5228"/>
    <w:pPr>
      <w:spacing w:after="0" w:line="240" w:lineRule="auto"/>
    </w:pPr>
    <w:rPr>
      <w:rFonts w:ascii="Tahoma" w:hAnsi="Tahoma" w:cs="Tahoma"/>
      <w:kern w:val="2"/>
      <w:sz w:val="16"/>
      <w:szCs w:val="16"/>
      <w14:ligatures w14:val="standardContextual"/>
    </w:rPr>
  </w:style>
  <w:style w:type="character" w:customStyle="1" w:styleId="BalloonTextChar">
    <w:name w:val="Balloon Text Char"/>
    <w:basedOn w:val="DefaultParagraphFont"/>
    <w:link w:val="BalloonText1"/>
    <w:uiPriority w:val="99"/>
    <w:semiHidden/>
    <w:rsid w:val="00BD5228"/>
    <w:rPr>
      <w:rFonts w:ascii="Tahoma" w:hAnsi="Tahoma" w:cs="Tahoma"/>
      <w:sz w:val="16"/>
      <w:szCs w:val="16"/>
    </w:rPr>
  </w:style>
  <w:style w:type="paragraph" w:customStyle="1" w:styleId="Revision1">
    <w:name w:val="Revision1"/>
    <w:next w:val="Revision"/>
    <w:hidden/>
    <w:uiPriority w:val="99"/>
    <w:semiHidden/>
    <w:rsid w:val="00BD5228"/>
    <w:pPr>
      <w:spacing w:after="0" w:line="240" w:lineRule="auto"/>
    </w:pPr>
    <w:rPr>
      <w:kern w:val="0"/>
      <w14:ligatures w14:val="none"/>
    </w:rPr>
  </w:style>
  <w:style w:type="character" w:styleId="Emphasis">
    <w:name w:val="Emphasis"/>
    <w:basedOn w:val="DefaultParagraphFont"/>
    <w:uiPriority w:val="20"/>
    <w:qFormat/>
    <w:rsid w:val="00BD5228"/>
    <w:rPr>
      <w:i/>
      <w:iCs/>
    </w:rPr>
  </w:style>
  <w:style w:type="character" w:styleId="FootnoteReference">
    <w:name w:val="footnote reference"/>
    <w:rsid w:val="00BD5228"/>
    <w:rPr>
      <w:vertAlign w:val="superscript"/>
    </w:rPr>
  </w:style>
  <w:style w:type="paragraph" w:styleId="FootnoteText">
    <w:name w:val="footnote text"/>
    <w:basedOn w:val="Normal"/>
    <w:link w:val="FootnoteTextChar"/>
    <w:rsid w:val="00BD522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D5228"/>
    <w:rPr>
      <w:rFonts w:ascii="Times New Roman" w:eastAsia="Times New Roman" w:hAnsi="Times New Roman" w:cs="Times New Roman"/>
      <w:kern w:val="0"/>
      <w:sz w:val="20"/>
      <w:szCs w:val="20"/>
      <w14:ligatures w14:val="none"/>
    </w:rPr>
  </w:style>
  <w:style w:type="character" w:customStyle="1" w:styleId="tealtext1">
    <w:name w:val="tealtext1"/>
    <w:basedOn w:val="DefaultParagraphFont"/>
    <w:rsid w:val="00BD5228"/>
    <w:rPr>
      <w:color w:val="339999"/>
    </w:rPr>
  </w:style>
  <w:style w:type="character" w:customStyle="1" w:styleId="phone2">
    <w:name w:val="phone2"/>
    <w:basedOn w:val="DefaultParagraphFont"/>
    <w:rsid w:val="00BD5228"/>
  </w:style>
  <w:style w:type="paragraph" w:customStyle="1" w:styleId="phone">
    <w:name w:val="phone"/>
    <w:basedOn w:val="Normal"/>
    <w:rsid w:val="00BD5228"/>
    <w:pPr>
      <w:spacing w:after="0" w:line="240" w:lineRule="auto"/>
    </w:pPr>
    <w:rPr>
      <w:rFonts w:ascii="Times New Roman" w:eastAsia="Times New Roman" w:hAnsi="Times New Roman" w:cs="Times New Roman"/>
      <w:sz w:val="24"/>
      <w:szCs w:val="24"/>
    </w:rPr>
  </w:style>
  <w:style w:type="paragraph" w:customStyle="1" w:styleId="street-address">
    <w:name w:val="street-address"/>
    <w:basedOn w:val="Normal"/>
    <w:rsid w:val="00BD5228"/>
    <w:pPr>
      <w:spacing w:after="0" w:line="240" w:lineRule="auto"/>
    </w:pPr>
    <w:rPr>
      <w:rFonts w:ascii="Times New Roman" w:eastAsia="Times New Roman" w:hAnsi="Times New Roman" w:cs="Times New Roman"/>
      <w:sz w:val="24"/>
      <w:szCs w:val="24"/>
    </w:rPr>
  </w:style>
  <w:style w:type="paragraph" w:customStyle="1" w:styleId="city-state">
    <w:name w:val="city-state"/>
    <w:basedOn w:val="Normal"/>
    <w:rsid w:val="00BD5228"/>
    <w:pPr>
      <w:spacing w:after="0" w:line="240" w:lineRule="auto"/>
    </w:pPr>
    <w:rPr>
      <w:rFonts w:ascii="Times New Roman" w:eastAsia="Times New Roman" w:hAnsi="Times New Roman" w:cs="Times New Roman"/>
      <w:sz w:val="24"/>
      <w:szCs w:val="24"/>
    </w:rPr>
  </w:style>
  <w:style w:type="character" w:customStyle="1" w:styleId="Heading5Char1">
    <w:name w:val="Heading 5 Char1"/>
    <w:basedOn w:val="DefaultParagraphFont"/>
    <w:uiPriority w:val="9"/>
    <w:semiHidden/>
    <w:rsid w:val="00BD5228"/>
    <w:rPr>
      <w:rFonts w:asciiTheme="majorHAnsi" w:eastAsiaTheme="majorEastAsia" w:hAnsiTheme="majorHAnsi" w:cstheme="majorBidi"/>
      <w:color w:val="2F5496" w:themeColor="accent1" w:themeShade="BF"/>
      <w:kern w:val="0"/>
      <w14:ligatures w14:val="none"/>
    </w:rPr>
  </w:style>
  <w:style w:type="paragraph" w:styleId="CommentText">
    <w:name w:val="annotation text"/>
    <w:basedOn w:val="Normal"/>
    <w:link w:val="CommentTextChar1"/>
    <w:uiPriority w:val="99"/>
    <w:semiHidden/>
    <w:unhideWhenUsed/>
    <w:rsid w:val="00BD5228"/>
    <w:pPr>
      <w:spacing w:line="240" w:lineRule="auto"/>
    </w:pPr>
    <w:rPr>
      <w:sz w:val="20"/>
      <w:szCs w:val="20"/>
    </w:rPr>
  </w:style>
  <w:style w:type="character" w:customStyle="1" w:styleId="CommentTextChar1">
    <w:name w:val="Comment Text Char1"/>
    <w:basedOn w:val="DefaultParagraphFont"/>
    <w:link w:val="CommentText"/>
    <w:uiPriority w:val="99"/>
    <w:semiHidden/>
    <w:rsid w:val="00BD522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5228"/>
    <w:rPr>
      <w:b/>
      <w:bCs/>
      <w:kern w:val="2"/>
      <w14:ligatures w14:val="standardContextual"/>
    </w:rPr>
  </w:style>
  <w:style w:type="character" w:customStyle="1" w:styleId="CommentSubjectChar1">
    <w:name w:val="Comment Subject Char1"/>
    <w:basedOn w:val="CommentTextChar1"/>
    <w:uiPriority w:val="99"/>
    <w:semiHidden/>
    <w:rsid w:val="00BD5228"/>
    <w:rPr>
      <w:b/>
      <w:bCs/>
      <w:kern w:val="0"/>
      <w:sz w:val="20"/>
      <w:szCs w:val="20"/>
      <w14:ligatures w14:val="none"/>
    </w:rPr>
  </w:style>
  <w:style w:type="paragraph" w:styleId="BalloonText">
    <w:name w:val="Balloon Text"/>
    <w:basedOn w:val="Normal"/>
    <w:link w:val="BalloonTextChar1"/>
    <w:uiPriority w:val="99"/>
    <w:semiHidden/>
    <w:unhideWhenUsed/>
    <w:rsid w:val="00BD522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BD5228"/>
    <w:rPr>
      <w:rFonts w:ascii="Segoe UI" w:hAnsi="Segoe UI" w:cs="Segoe UI"/>
      <w:kern w:val="0"/>
      <w:sz w:val="18"/>
      <w:szCs w:val="18"/>
      <w14:ligatures w14:val="none"/>
    </w:rPr>
  </w:style>
  <w:style w:type="paragraph" w:styleId="Revision">
    <w:name w:val="Revision"/>
    <w:hidden/>
    <w:uiPriority w:val="99"/>
    <w:semiHidden/>
    <w:rsid w:val="00BD522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2931">
      <w:bodyDiv w:val="1"/>
      <w:marLeft w:val="0"/>
      <w:marRight w:val="0"/>
      <w:marTop w:val="0"/>
      <w:marBottom w:val="0"/>
      <w:divBdr>
        <w:top w:val="none" w:sz="0" w:space="0" w:color="auto"/>
        <w:left w:val="none" w:sz="0" w:space="0" w:color="auto"/>
        <w:bottom w:val="none" w:sz="0" w:space="0" w:color="auto"/>
        <w:right w:val="none" w:sz="0" w:space="0" w:color="auto"/>
      </w:divBdr>
    </w:div>
    <w:div w:id="729113508">
      <w:bodyDiv w:val="1"/>
      <w:marLeft w:val="0"/>
      <w:marRight w:val="0"/>
      <w:marTop w:val="0"/>
      <w:marBottom w:val="0"/>
      <w:divBdr>
        <w:top w:val="none" w:sz="0" w:space="0" w:color="auto"/>
        <w:left w:val="none" w:sz="0" w:space="0" w:color="auto"/>
        <w:bottom w:val="none" w:sz="0" w:space="0" w:color="auto"/>
        <w:right w:val="none" w:sz="0" w:space="0" w:color="auto"/>
      </w:divBdr>
    </w:div>
    <w:div w:id="754395591">
      <w:bodyDiv w:val="1"/>
      <w:marLeft w:val="0"/>
      <w:marRight w:val="0"/>
      <w:marTop w:val="0"/>
      <w:marBottom w:val="0"/>
      <w:divBdr>
        <w:top w:val="none" w:sz="0" w:space="0" w:color="auto"/>
        <w:left w:val="none" w:sz="0" w:space="0" w:color="auto"/>
        <w:bottom w:val="none" w:sz="0" w:space="0" w:color="auto"/>
        <w:right w:val="none" w:sz="0" w:space="0" w:color="auto"/>
      </w:divBdr>
    </w:div>
    <w:div w:id="1213813806">
      <w:bodyDiv w:val="1"/>
      <w:marLeft w:val="0"/>
      <w:marRight w:val="0"/>
      <w:marTop w:val="0"/>
      <w:marBottom w:val="0"/>
      <w:divBdr>
        <w:top w:val="none" w:sz="0" w:space="0" w:color="auto"/>
        <w:left w:val="none" w:sz="0" w:space="0" w:color="auto"/>
        <w:bottom w:val="none" w:sz="0" w:space="0" w:color="auto"/>
        <w:right w:val="none" w:sz="0" w:space="0" w:color="auto"/>
      </w:divBdr>
    </w:div>
    <w:div w:id="1557353589">
      <w:bodyDiv w:val="1"/>
      <w:marLeft w:val="0"/>
      <w:marRight w:val="0"/>
      <w:marTop w:val="0"/>
      <w:marBottom w:val="0"/>
      <w:divBdr>
        <w:top w:val="none" w:sz="0" w:space="0" w:color="auto"/>
        <w:left w:val="none" w:sz="0" w:space="0" w:color="auto"/>
        <w:bottom w:val="none" w:sz="0" w:space="0" w:color="auto"/>
        <w:right w:val="none" w:sz="0" w:space="0" w:color="auto"/>
      </w:divBdr>
    </w:div>
    <w:div w:id="182983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talon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CA2E5CCDC34D4DBD88051A5CDE23AC" ma:contentTypeVersion="10" ma:contentTypeDescription="Create a new document." ma:contentTypeScope="" ma:versionID="22184eadee9ee60a2a70db4976a27932">
  <xsd:schema xmlns:xsd="http://www.w3.org/2001/XMLSchema" xmlns:xs="http://www.w3.org/2001/XMLSchema" xmlns:p="http://schemas.microsoft.com/office/2006/metadata/properties" xmlns:ns2="bb5a3471-927a-4fa0-b585-d30c957f3f51" xmlns:ns3="6637e67e-a4fd-4e08-8c72-b0db5737a054" targetNamespace="http://schemas.microsoft.com/office/2006/metadata/properties" ma:root="true" ma:fieldsID="a89b27dfba3df6b4df8520bbf5b7cf91" ns2:_="" ns3:_="">
    <xsd:import namespace="bb5a3471-927a-4fa0-b585-d30c957f3f51"/>
    <xsd:import namespace="6637e67e-a4fd-4e08-8c72-b0db5737a0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a3471-927a-4fa0-b585-d30c957f3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37e67e-a4fd-4e08-8c72-b0db5737a0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458B57-0FD7-4DF2-9B2D-205A1AC0A1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C68C95-CBDF-4401-99D6-A1EE23DBE250}">
  <ds:schemaRefs>
    <ds:schemaRef ds:uri="http://schemas.microsoft.com/sharepoint/v3/contenttype/forms"/>
  </ds:schemaRefs>
</ds:datastoreItem>
</file>

<file path=customXml/itemProps3.xml><?xml version="1.0" encoding="utf-8"?>
<ds:datastoreItem xmlns:ds="http://schemas.openxmlformats.org/officeDocument/2006/customXml" ds:itemID="{6F5F162D-FE5B-4578-A3FF-2E778FC600A7}">
  <ds:schemaRefs>
    <ds:schemaRef ds:uri="http://schemas.openxmlformats.org/officeDocument/2006/bibliography"/>
  </ds:schemaRefs>
</ds:datastoreItem>
</file>

<file path=customXml/itemProps4.xml><?xml version="1.0" encoding="utf-8"?>
<ds:datastoreItem xmlns:ds="http://schemas.openxmlformats.org/officeDocument/2006/customXml" ds:itemID="{7C95799C-5D3A-4344-B2CD-B9C3CADCF4B0}"/>
</file>

<file path=docMetadata/LabelInfo.xml><?xml version="1.0" encoding="utf-8"?>
<clbl:labelList xmlns:clbl="http://schemas.microsoft.com/office/2020/mipLabelMetadata">
  <clbl:label id="{ec37a091-b9a6-47e5-98d0-903d4a419203}" enabled="0" method="" siteId="{ec37a091-b9a6-47e5-98d0-903d4a419203}"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7936</Words>
  <Characters>39525</Characters>
  <Application>Microsoft Office Word</Application>
  <DocSecurity>0</DocSecurity>
  <Lines>1362</Lines>
  <Paragraphs>1248</Paragraphs>
  <ScaleCrop>false</ScaleCrop>
  <Company>Williston State College</Company>
  <LinksUpToDate>false</LinksUpToDate>
  <CharactersWithSpaces>46213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Jenae</dc:creator>
  <cp:keywords/>
  <dc:description/>
  <cp:lastModifiedBy>Hunter, Jenae</cp:lastModifiedBy>
  <cp:revision>2</cp:revision>
  <dcterms:created xsi:type="dcterms:W3CDTF">2025-12-11T16:27:00Z</dcterms:created>
  <dcterms:modified xsi:type="dcterms:W3CDTF">2025-12-11T16:27:00Z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0x010100C1CA2E5CCDC34D4DBD88051A5CDE23AC</vt:lpwstr>
  </property>
</Properties>
</file>